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2A4" w:rsidRPr="00DD6756" w:rsidRDefault="00D23821" w:rsidP="00DD6756">
      <w:pPr>
        <w:pStyle w:val="a4"/>
        <w:tabs>
          <w:tab w:val="left" w:pos="284"/>
        </w:tabs>
        <w:jc w:val="center"/>
        <w:outlineLvl w:val="0"/>
        <w:rPr>
          <w:rFonts w:ascii="Times New Roman" w:hAnsi="Times New Roman" w:cs="Times New Roman"/>
          <w:b/>
          <w:sz w:val="24"/>
          <w:szCs w:val="24"/>
        </w:rPr>
      </w:pPr>
      <w:r w:rsidRPr="00DD6756">
        <w:rPr>
          <w:rFonts w:ascii="Times New Roman" w:hAnsi="Times New Roman" w:cs="Times New Roman"/>
          <w:b/>
          <w:sz w:val="24"/>
          <w:szCs w:val="24"/>
        </w:rPr>
        <w:t>Вопросы на экзамен по дисциплине «Трудовое право»</w:t>
      </w:r>
    </w:p>
    <w:p w:rsidR="00D23821" w:rsidRPr="00DD6756" w:rsidRDefault="00D23821" w:rsidP="00DD6756">
      <w:pPr>
        <w:pStyle w:val="a4"/>
        <w:tabs>
          <w:tab w:val="left" w:pos="284"/>
        </w:tabs>
        <w:jc w:val="center"/>
        <w:outlineLvl w:val="0"/>
        <w:rPr>
          <w:rFonts w:ascii="Times New Roman" w:hAnsi="Times New Roman" w:cs="Times New Roman"/>
          <w:b/>
          <w:sz w:val="24"/>
          <w:szCs w:val="24"/>
        </w:rPr>
      </w:pPr>
      <w:r w:rsidRPr="00DD6756">
        <w:rPr>
          <w:rFonts w:ascii="Times New Roman" w:hAnsi="Times New Roman" w:cs="Times New Roman"/>
          <w:b/>
          <w:sz w:val="24"/>
          <w:szCs w:val="24"/>
        </w:rPr>
        <w:t xml:space="preserve">для студентов </w:t>
      </w:r>
      <w:r w:rsidR="005977D9">
        <w:rPr>
          <w:rFonts w:ascii="Times New Roman" w:hAnsi="Times New Roman" w:cs="Times New Roman"/>
          <w:b/>
          <w:sz w:val="24"/>
          <w:szCs w:val="24"/>
        </w:rPr>
        <w:t>4</w:t>
      </w:r>
      <w:bookmarkStart w:id="0" w:name="_GoBack"/>
      <w:bookmarkEnd w:id="0"/>
      <w:r w:rsidR="00363421" w:rsidRPr="00DD6756">
        <w:rPr>
          <w:rFonts w:ascii="Times New Roman" w:hAnsi="Times New Roman" w:cs="Times New Roman"/>
          <w:b/>
          <w:sz w:val="24"/>
          <w:szCs w:val="24"/>
        </w:rPr>
        <w:t xml:space="preserve"> курса </w:t>
      </w:r>
    </w:p>
    <w:p w:rsidR="00363421" w:rsidRPr="00DD6756" w:rsidRDefault="00363421" w:rsidP="00DD6756">
      <w:pPr>
        <w:pStyle w:val="a4"/>
        <w:tabs>
          <w:tab w:val="left" w:pos="284"/>
        </w:tabs>
        <w:jc w:val="center"/>
        <w:outlineLvl w:val="0"/>
        <w:rPr>
          <w:rFonts w:ascii="Times New Roman" w:hAnsi="Times New Roman" w:cs="Times New Roman"/>
          <w:b/>
          <w:sz w:val="24"/>
          <w:szCs w:val="24"/>
        </w:rPr>
      </w:pPr>
      <w:r w:rsidRPr="00DD6756">
        <w:rPr>
          <w:rFonts w:ascii="Times New Roman" w:hAnsi="Times New Roman" w:cs="Times New Roman"/>
          <w:b/>
          <w:sz w:val="24"/>
          <w:szCs w:val="24"/>
        </w:rPr>
        <w:t>специальность «Правовое обеспечение национальной безопасности»</w:t>
      </w:r>
    </w:p>
    <w:p w:rsidR="00D23821" w:rsidRPr="00DD6756" w:rsidRDefault="00D23821" w:rsidP="00DD6756">
      <w:pPr>
        <w:pStyle w:val="a4"/>
        <w:tabs>
          <w:tab w:val="left" w:pos="284"/>
        </w:tabs>
        <w:jc w:val="center"/>
        <w:outlineLvl w:val="0"/>
        <w:rPr>
          <w:rFonts w:ascii="Times New Roman" w:hAnsi="Times New Roman" w:cs="Times New Roman"/>
          <w:color w:val="FF0000"/>
          <w:sz w:val="24"/>
          <w:szCs w:val="24"/>
        </w:rPr>
      </w:pPr>
    </w:p>
    <w:p w:rsidR="005552A4" w:rsidRPr="00DD6756" w:rsidRDefault="00017957" w:rsidP="00DD6756">
      <w:pPr>
        <w:pStyle w:val="a5"/>
        <w:numPr>
          <w:ilvl w:val="0"/>
          <w:numId w:val="4"/>
        </w:numPr>
        <w:tabs>
          <w:tab w:val="left" w:pos="284"/>
          <w:tab w:val="left" w:pos="426"/>
          <w:tab w:val="left" w:pos="900"/>
        </w:tabs>
        <w:spacing w:after="0" w:line="240" w:lineRule="auto"/>
        <w:ind w:left="426" w:hanging="426"/>
        <w:jc w:val="both"/>
        <w:rPr>
          <w:rFonts w:ascii="Times New Roman" w:eastAsia="Times New Roman" w:hAnsi="Times New Roman" w:cs="Times New Roman"/>
          <w:snapToGrid w:val="0"/>
          <w:sz w:val="24"/>
          <w:szCs w:val="24"/>
          <w:lang w:eastAsia="ru-RU"/>
        </w:rPr>
      </w:pPr>
      <w:r w:rsidRPr="00DD6756">
        <w:rPr>
          <w:rFonts w:ascii="Times New Roman" w:eastAsia="Times New Roman" w:hAnsi="Times New Roman" w:cs="Times New Roman"/>
          <w:snapToGrid w:val="0"/>
          <w:sz w:val="24"/>
          <w:szCs w:val="24"/>
          <w:lang w:eastAsia="ru-RU"/>
        </w:rPr>
        <w:t>Понятие, п</w:t>
      </w:r>
      <w:r w:rsidR="005552A4" w:rsidRPr="00DD6756">
        <w:rPr>
          <w:rFonts w:ascii="Times New Roman" w:eastAsia="Times New Roman" w:hAnsi="Times New Roman" w:cs="Times New Roman"/>
          <w:snapToGrid w:val="0"/>
          <w:sz w:val="24"/>
          <w:szCs w:val="24"/>
          <w:lang w:eastAsia="ru-RU"/>
        </w:rPr>
        <w:t>редмет трудового права.</w:t>
      </w:r>
      <w:r w:rsidR="008F5F48" w:rsidRPr="00DD6756">
        <w:rPr>
          <w:rFonts w:ascii="Times New Roman" w:eastAsia="Times New Roman" w:hAnsi="Times New Roman" w:cs="Times New Roman"/>
          <w:snapToGrid w:val="0"/>
          <w:sz w:val="24"/>
          <w:szCs w:val="24"/>
          <w:lang w:eastAsia="ru-RU"/>
        </w:rPr>
        <w:t xml:space="preserve"> </w:t>
      </w:r>
      <w:r w:rsidRPr="00DD6756">
        <w:rPr>
          <w:rFonts w:ascii="Times New Roman" w:eastAsia="Times New Roman" w:hAnsi="Times New Roman" w:cs="Times New Roman"/>
          <w:snapToGrid w:val="0"/>
          <w:sz w:val="24"/>
          <w:szCs w:val="24"/>
          <w:lang w:eastAsia="ru-RU"/>
        </w:rPr>
        <w:t>Функции и м</w:t>
      </w:r>
      <w:r w:rsidR="005552A4" w:rsidRPr="00DD6756">
        <w:rPr>
          <w:rFonts w:ascii="Times New Roman" w:eastAsia="Times New Roman" w:hAnsi="Times New Roman" w:cs="Times New Roman"/>
          <w:snapToGrid w:val="0"/>
          <w:sz w:val="24"/>
          <w:szCs w:val="24"/>
          <w:lang w:eastAsia="ru-RU"/>
        </w:rPr>
        <w:t>етод трудового права.</w:t>
      </w:r>
    </w:p>
    <w:p w:rsidR="005552A4" w:rsidRPr="00DD6756" w:rsidRDefault="005552A4" w:rsidP="00DD6756">
      <w:pPr>
        <w:pStyle w:val="a5"/>
        <w:numPr>
          <w:ilvl w:val="0"/>
          <w:numId w:val="4"/>
        </w:numPr>
        <w:tabs>
          <w:tab w:val="left" w:pos="284"/>
          <w:tab w:val="left" w:pos="426"/>
          <w:tab w:val="left" w:pos="900"/>
        </w:tabs>
        <w:spacing w:after="0" w:line="240" w:lineRule="auto"/>
        <w:ind w:left="426" w:hanging="426"/>
        <w:jc w:val="both"/>
        <w:rPr>
          <w:rFonts w:ascii="Times New Roman" w:eastAsia="Times New Roman" w:hAnsi="Times New Roman" w:cs="Times New Roman"/>
          <w:snapToGrid w:val="0"/>
          <w:sz w:val="24"/>
          <w:szCs w:val="24"/>
          <w:lang w:eastAsia="ru-RU"/>
        </w:rPr>
      </w:pPr>
      <w:r w:rsidRPr="00DD6756">
        <w:rPr>
          <w:rFonts w:ascii="Times New Roman" w:eastAsia="Times New Roman" w:hAnsi="Times New Roman" w:cs="Times New Roman"/>
          <w:snapToGrid w:val="0"/>
          <w:sz w:val="24"/>
          <w:szCs w:val="24"/>
          <w:lang w:eastAsia="ru-RU"/>
        </w:rPr>
        <w:t>Система трудового права.</w:t>
      </w:r>
      <w:r w:rsidR="008F5F48" w:rsidRPr="00DD6756">
        <w:rPr>
          <w:rFonts w:ascii="Times New Roman" w:eastAsia="Times New Roman" w:hAnsi="Times New Roman" w:cs="Times New Roman"/>
          <w:snapToGrid w:val="0"/>
          <w:sz w:val="24"/>
          <w:szCs w:val="24"/>
          <w:lang w:eastAsia="ru-RU"/>
        </w:rPr>
        <w:t xml:space="preserve"> </w:t>
      </w:r>
      <w:r w:rsidRPr="00DD6756">
        <w:rPr>
          <w:rFonts w:ascii="Times New Roman" w:eastAsia="Times New Roman" w:hAnsi="Times New Roman" w:cs="Times New Roman"/>
          <w:snapToGrid w:val="0"/>
          <w:sz w:val="24"/>
          <w:szCs w:val="24"/>
          <w:lang w:eastAsia="ru-RU"/>
        </w:rPr>
        <w:t>Место трудового права в системе права.</w:t>
      </w:r>
    </w:p>
    <w:p w:rsidR="005552A4" w:rsidRPr="00DD6756" w:rsidRDefault="005552A4" w:rsidP="00DD6756">
      <w:pPr>
        <w:pStyle w:val="a5"/>
        <w:numPr>
          <w:ilvl w:val="0"/>
          <w:numId w:val="4"/>
        </w:numPr>
        <w:tabs>
          <w:tab w:val="left" w:pos="284"/>
          <w:tab w:val="left" w:pos="426"/>
          <w:tab w:val="left" w:pos="900"/>
        </w:tabs>
        <w:spacing w:after="0" w:line="240" w:lineRule="auto"/>
        <w:ind w:left="426" w:hanging="426"/>
        <w:jc w:val="both"/>
        <w:rPr>
          <w:rFonts w:ascii="Times New Roman" w:hAnsi="Times New Roman" w:cs="Times New Roman"/>
          <w:snapToGrid w:val="0"/>
          <w:sz w:val="24"/>
          <w:szCs w:val="24"/>
        </w:rPr>
      </w:pPr>
      <w:r w:rsidRPr="00DD6756">
        <w:rPr>
          <w:rFonts w:ascii="Times New Roman" w:hAnsi="Times New Roman" w:cs="Times New Roman"/>
          <w:sz w:val="24"/>
          <w:szCs w:val="24"/>
        </w:rPr>
        <w:t>Понятие принципов трудового права</w:t>
      </w:r>
      <w:r w:rsidRPr="00DD6756">
        <w:rPr>
          <w:rFonts w:ascii="Times New Roman" w:hAnsi="Times New Roman" w:cs="Times New Roman"/>
          <w:snapToGrid w:val="0"/>
          <w:sz w:val="24"/>
          <w:szCs w:val="24"/>
        </w:rPr>
        <w:t>.</w:t>
      </w:r>
      <w:r w:rsidR="008F5F48" w:rsidRPr="00DD6756">
        <w:rPr>
          <w:rFonts w:ascii="Times New Roman" w:hAnsi="Times New Roman" w:cs="Times New Roman"/>
          <w:snapToGrid w:val="0"/>
          <w:sz w:val="24"/>
          <w:szCs w:val="24"/>
        </w:rPr>
        <w:t xml:space="preserve"> </w:t>
      </w:r>
      <w:r w:rsidRPr="00DD6756">
        <w:rPr>
          <w:rFonts w:ascii="Times New Roman" w:hAnsi="Times New Roman" w:cs="Times New Roman"/>
          <w:bCs/>
          <w:sz w:val="24"/>
          <w:szCs w:val="24"/>
        </w:rPr>
        <w:t>Общая характеристика основных (отраслевых) принципов трудового права.</w:t>
      </w:r>
    </w:p>
    <w:p w:rsidR="00E94999" w:rsidRPr="00DD6756" w:rsidRDefault="00E94999" w:rsidP="00DD6756">
      <w:pPr>
        <w:pStyle w:val="a5"/>
        <w:numPr>
          <w:ilvl w:val="0"/>
          <w:numId w:val="4"/>
        </w:numPr>
        <w:tabs>
          <w:tab w:val="left" w:pos="284"/>
          <w:tab w:val="left" w:pos="426"/>
          <w:tab w:val="left" w:pos="900"/>
        </w:tabs>
        <w:spacing w:after="0" w:line="240" w:lineRule="auto"/>
        <w:ind w:left="426" w:hanging="426"/>
        <w:jc w:val="both"/>
        <w:rPr>
          <w:rFonts w:ascii="Times New Roman" w:hAnsi="Times New Roman" w:cs="Times New Roman"/>
          <w:snapToGrid w:val="0"/>
          <w:sz w:val="24"/>
          <w:szCs w:val="24"/>
        </w:rPr>
      </w:pPr>
      <w:r w:rsidRPr="00DD6756">
        <w:rPr>
          <w:rFonts w:ascii="Times New Roman" w:hAnsi="Times New Roman" w:cs="Times New Roman"/>
          <w:sz w:val="24"/>
          <w:szCs w:val="24"/>
        </w:rPr>
        <w:t>Понятия источников трудового права и их система</w:t>
      </w:r>
      <w:r w:rsidRPr="00DD6756">
        <w:rPr>
          <w:rFonts w:ascii="Times New Roman" w:hAnsi="Times New Roman" w:cs="Times New Roman"/>
          <w:snapToGrid w:val="0"/>
          <w:sz w:val="24"/>
          <w:szCs w:val="24"/>
        </w:rPr>
        <w:t>.</w:t>
      </w:r>
      <w:r w:rsidR="008F5F48" w:rsidRPr="00DD6756">
        <w:rPr>
          <w:rFonts w:ascii="Times New Roman" w:hAnsi="Times New Roman" w:cs="Times New Roman"/>
          <w:snapToGrid w:val="0"/>
          <w:sz w:val="24"/>
          <w:szCs w:val="24"/>
        </w:rPr>
        <w:t xml:space="preserve"> </w:t>
      </w:r>
      <w:r w:rsidRPr="00DD6756">
        <w:rPr>
          <w:rFonts w:ascii="Times New Roman" w:hAnsi="Times New Roman" w:cs="Times New Roman"/>
          <w:bCs/>
          <w:kern w:val="2"/>
          <w:sz w:val="24"/>
          <w:szCs w:val="24"/>
        </w:rPr>
        <w:t>Общая характеристика важнейших источников трудового права.</w:t>
      </w:r>
      <w:r w:rsidR="00140D27" w:rsidRPr="00DD6756">
        <w:rPr>
          <w:rFonts w:ascii="Times New Roman" w:hAnsi="Times New Roman" w:cs="Times New Roman"/>
          <w:bCs/>
          <w:kern w:val="2"/>
          <w:sz w:val="24"/>
          <w:szCs w:val="24"/>
        </w:rPr>
        <w:t xml:space="preserve"> </w:t>
      </w:r>
      <w:r w:rsidRPr="00DD6756">
        <w:rPr>
          <w:rFonts w:ascii="Times New Roman" w:hAnsi="Times New Roman" w:cs="Times New Roman"/>
          <w:bCs/>
          <w:kern w:val="2"/>
          <w:sz w:val="24"/>
          <w:szCs w:val="24"/>
        </w:rPr>
        <w:t>Действие нормативных актов во времени, в пространстве и по категориям работников</w:t>
      </w:r>
      <w:r w:rsidRPr="00DD6756">
        <w:rPr>
          <w:rFonts w:ascii="Times New Roman" w:hAnsi="Times New Roman" w:cs="Times New Roman"/>
          <w:snapToGrid w:val="0"/>
          <w:sz w:val="24"/>
          <w:szCs w:val="24"/>
        </w:rPr>
        <w:t>.</w:t>
      </w:r>
    </w:p>
    <w:p w:rsidR="006C4175" w:rsidRPr="00DD6756" w:rsidRDefault="006C4175" w:rsidP="00DD6756">
      <w:pPr>
        <w:pStyle w:val="a5"/>
        <w:numPr>
          <w:ilvl w:val="0"/>
          <w:numId w:val="4"/>
        </w:numPr>
        <w:tabs>
          <w:tab w:val="left" w:pos="284"/>
          <w:tab w:val="left" w:pos="426"/>
          <w:tab w:val="left" w:pos="900"/>
        </w:tabs>
        <w:spacing w:after="0" w:line="240" w:lineRule="auto"/>
        <w:ind w:left="426" w:hanging="426"/>
        <w:jc w:val="both"/>
        <w:rPr>
          <w:rFonts w:ascii="Times New Roman" w:hAnsi="Times New Roman" w:cs="Times New Roman"/>
          <w:snapToGrid w:val="0"/>
          <w:sz w:val="24"/>
          <w:szCs w:val="24"/>
        </w:rPr>
      </w:pPr>
      <w:r w:rsidRPr="00DD6756">
        <w:rPr>
          <w:rFonts w:ascii="Times New Roman" w:hAnsi="Times New Roman" w:cs="Times New Roman"/>
          <w:snapToGrid w:val="0"/>
          <w:sz w:val="24"/>
          <w:szCs w:val="24"/>
        </w:rPr>
        <w:t xml:space="preserve">Понятие субъектов трудового права и их классификация. </w:t>
      </w:r>
    </w:p>
    <w:p w:rsidR="006C4175" w:rsidRPr="00DD6756" w:rsidRDefault="006C4175" w:rsidP="00DD6756">
      <w:pPr>
        <w:pStyle w:val="a5"/>
        <w:numPr>
          <w:ilvl w:val="0"/>
          <w:numId w:val="4"/>
        </w:numPr>
        <w:tabs>
          <w:tab w:val="left" w:pos="284"/>
          <w:tab w:val="left" w:pos="426"/>
          <w:tab w:val="left" w:pos="900"/>
        </w:tabs>
        <w:spacing w:after="0" w:line="240" w:lineRule="auto"/>
        <w:ind w:left="426" w:hanging="426"/>
        <w:jc w:val="both"/>
        <w:rPr>
          <w:rFonts w:ascii="Times New Roman" w:hAnsi="Times New Roman" w:cs="Times New Roman"/>
          <w:snapToGrid w:val="0"/>
          <w:sz w:val="24"/>
          <w:szCs w:val="24"/>
        </w:rPr>
      </w:pPr>
      <w:r w:rsidRPr="00DD6756">
        <w:rPr>
          <w:rFonts w:ascii="Times New Roman" w:hAnsi="Times New Roman" w:cs="Times New Roman"/>
          <w:snapToGrid w:val="0"/>
          <w:sz w:val="24"/>
          <w:szCs w:val="24"/>
        </w:rPr>
        <w:t xml:space="preserve">Правовой статус субъектов и его содержание: трудовая правосубъектность, субъективные права и обязанности, гарантии этих прав и обязанностей. </w:t>
      </w:r>
    </w:p>
    <w:p w:rsidR="00E94999" w:rsidRPr="00DD6756" w:rsidRDefault="00E94999"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Работник как субъект трудового права.</w:t>
      </w:r>
    </w:p>
    <w:p w:rsidR="00E94999" w:rsidRPr="00DD6756" w:rsidRDefault="00E94999"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Работодатель как субъект трудового права.</w:t>
      </w:r>
    </w:p>
    <w:p w:rsidR="00E94999" w:rsidRPr="00DD6756" w:rsidRDefault="00E94999"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Профсоюзные и иные представительные органы работников как субъекты трудового права.</w:t>
      </w:r>
      <w:r w:rsidR="00140D27" w:rsidRPr="00DD6756">
        <w:rPr>
          <w:rFonts w:ascii="Times New Roman" w:hAnsi="Times New Roman" w:cs="Times New Roman"/>
          <w:sz w:val="24"/>
          <w:szCs w:val="24"/>
        </w:rPr>
        <w:t xml:space="preserve"> </w:t>
      </w:r>
      <w:r w:rsidRPr="00DD6756">
        <w:rPr>
          <w:rFonts w:ascii="Times New Roman" w:hAnsi="Times New Roman" w:cs="Times New Roman"/>
          <w:sz w:val="24"/>
          <w:szCs w:val="24"/>
        </w:rPr>
        <w:t>Полномочия профсоюзов в сфере труда.</w:t>
      </w:r>
    </w:p>
    <w:p w:rsidR="00C40F43" w:rsidRPr="00DD6756" w:rsidRDefault="00E94999"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 xml:space="preserve">Понятие и </w:t>
      </w:r>
      <w:r w:rsidR="00C40F43" w:rsidRPr="00DD6756">
        <w:rPr>
          <w:rFonts w:ascii="Times New Roman" w:hAnsi="Times New Roman" w:cs="Times New Roman"/>
          <w:sz w:val="24"/>
          <w:szCs w:val="24"/>
        </w:rPr>
        <w:t>структура трудового</w:t>
      </w:r>
      <w:r w:rsidRPr="00DD6756">
        <w:rPr>
          <w:rFonts w:ascii="Times New Roman" w:hAnsi="Times New Roman" w:cs="Times New Roman"/>
          <w:sz w:val="24"/>
          <w:szCs w:val="24"/>
        </w:rPr>
        <w:t xml:space="preserve"> правоотношени</w:t>
      </w:r>
      <w:r w:rsidR="00C40F43" w:rsidRPr="00DD6756">
        <w:rPr>
          <w:rFonts w:ascii="Times New Roman" w:hAnsi="Times New Roman" w:cs="Times New Roman"/>
          <w:sz w:val="24"/>
          <w:szCs w:val="24"/>
        </w:rPr>
        <w:t>я</w:t>
      </w:r>
      <w:r w:rsidRPr="00DD6756">
        <w:rPr>
          <w:rFonts w:ascii="Times New Roman" w:hAnsi="Times New Roman" w:cs="Times New Roman"/>
          <w:sz w:val="24"/>
          <w:szCs w:val="24"/>
        </w:rPr>
        <w:t>.</w:t>
      </w:r>
      <w:r w:rsidR="00140D27" w:rsidRPr="00DD6756">
        <w:rPr>
          <w:rFonts w:ascii="Times New Roman" w:hAnsi="Times New Roman" w:cs="Times New Roman"/>
          <w:sz w:val="24"/>
          <w:szCs w:val="24"/>
        </w:rPr>
        <w:t xml:space="preserve"> </w:t>
      </w:r>
    </w:p>
    <w:p w:rsidR="00E94999" w:rsidRPr="00DD6756" w:rsidRDefault="00C40F43" w:rsidP="00DD6756">
      <w:pPr>
        <w:pStyle w:val="a5"/>
        <w:numPr>
          <w:ilvl w:val="0"/>
          <w:numId w:val="4"/>
        </w:numPr>
        <w:tabs>
          <w:tab w:val="left" w:pos="284"/>
          <w:tab w:val="left" w:pos="426"/>
        </w:tabs>
        <w:spacing w:line="240" w:lineRule="auto"/>
        <w:ind w:left="426" w:hanging="426"/>
        <w:rPr>
          <w:rFonts w:ascii="Times New Roman" w:hAnsi="Times New Roman" w:cs="Times New Roman"/>
          <w:sz w:val="24"/>
          <w:szCs w:val="24"/>
        </w:rPr>
      </w:pPr>
      <w:r w:rsidRPr="00DD6756">
        <w:rPr>
          <w:rFonts w:ascii="Times New Roman" w:hAnsi="Times New Roman" w:cs="Times New Roman"/>
          <w:sz w:val="24"/>
          <w:szCs w:val="24"/>
        </w:rPr>
        <w:t>Правоотношения, непосредственно связанные с трудовыми</w:t>
      </w:r>
      <w:r w:rsidR="00E94999" w:rsidRPr="00DD6756">
        <w:rPr>
          <w:rFonts w:ascii="Times New Roman" w:hAnsi="Times New Roman" w:cs="Times New Roman"/>
          <w:sz w:val="24"/>
          <w:szCs w:val="24"/>
        </w:rPr>
        <w:t>.</w:t>
      </w:r>
    </w:p>
    <w:p w:rsidR="00E94999" w:rsidRPr="00DD6756" w:rsidRDefault="00C40F43"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 xml:space="preserve"> Юридические факты (о</w:t>
      </w:r>
      <w:r w:rsidR="00E94999" w:rsidRPr="00DD6756">
        <w:rPr>
          <w:rFonts w:ascii="Times New Roman" w:hAnsi="Times New Roman" w:cs="Times New Roman"/>
          <w:sz w:val="24"/>
          <w:szCs w:val="24"/>
        </w:rPr>
        <w:t>снования</w:t>
      </w:r>
      <w:r w:rsidRPr="00DD6756">
        <w:rPr>
          <w:rFonts w:ascii="Times New Roman" w:hAnsi="Times New Roman" w:cs="Times New Roman"/>
          <w:sz w:val="24"/>
          <w:szCs w:val="24"/>
        </w:rPr>
        <w:t>)</w:t>
      </w:r>
      <w:r w:rsidR="00E94999" w:rsidRPr="00DD6756">
        <w:rPr>
          <w:rFonts w:ascii="Times New Roman" w:hAnsi="Times New Roman" w:cs="Times New Roman"/>
          <w:sz w:val="24"/>
          <w:szCs w:val="24"/>
        </w:rPr>
        <w:t xml:space="preserve"> возникновения, изменения и прекращения трудовых правоотношений.</w:t>
      </w:r>
    </w:p>
    <w:p w:rsidR="00300C7A" w:rsidRPr="00DD6756" w:rsidRDefault="00300C7A" w:rsidP="00DD6756">
      <w:pPr>
        <w:pStyle w:val="a5"/>
        <w:numPr>
          <w:ilvl w:val="0"/>
          <w:numId w:val="4"/>
        </w:numPr>
        <w:tabs>
          <w:tab w:val="left" w:pos="284"/>
          <w:tab w:val="left" w:pos="426"/>
        </w:tabs>
        <w:spacing w:line="240" w:lineRule="auto"/>
        <w:ind w:left="426" w:hanging="426"/>
        <w:rPr>
          <w:rFonts w:ascii="Times New Roman" w:hAnsi="Times New Roman" w:cs="Times New Roman"/>
          <w:bCs/>
          <w:kern w:val="2"/>
          <w:sz w:val="24"/>
          <w:szCs w:val="24"/>
        </w:rPr>
      </w:pPr>
      <w:r w:rsidRPr="00DD6756">
        <w:rPr>
          <w:rFonts w:ascii="Times New Roman" w:hAnsi="Times New Roman" w:cs="Times New Roman"/>
          <w:bCs/>
          <w:iCs/>
          <w:kern w:val="2"/>
          <w:sz w:val="24"/>
          <w:szCs w:val="24"/>
        </w:rPr>
        <w:t>Социальное партнерство: понятие, принципы, значение на современном этапе.</w:t>
      </w:r>
    </w:p>
    <w:p w:rsidR="00300C7A" w:rsidRPr="00DD6756" w:rsidRDefault="00300C7A" w:rsidP="00DD6756">
      <w:pPr>
        <w:pStyle w:val="a5"/>
        <w:numPr>
          <w:ilvl w:val="0"/>
          <w:numId w:val="4"/>
        </w:numPr>
        <w:tabs>
          <w:tab w:val="left" w:pos="284"/>
          <w:tab w:val="left" w:pos="426"/>
        </w:tabs>
        <w:spacing w:line="240" w:lineRule="auto"/>
        <w:ind w:left="426" w:hanging="426"/>
        <w:rPr>
          <w:rFonts w:ascii="Times New Roman" w:hAnsi="Times New Roman" w:cs="Times New Roman"/>
          <w:bCs/>
          <w:kern w:val="2"/>
          <w:sz w:val="24"/>
          <w:szCs w:val="24"/>
        </w:rPr>
      </w:pPr>
      <w:r w:rsidRPr="00DD6756">
        <w:rPr>
          <w:rFonts w:ascii="Times New Roman" w:hAnsi="Times New Roman" w:cs="Times New Roman"/>
          <w:bCs/>
          <w:kern w:val="2"/>
          <w:sz w:val="24"/>
          <w:szCs w:val="24"/>
        </w:rPr>
        <w:t>Стороны социального партнерства. Представители сторон социального партнерства. Уровни, формы и органы социального партнерства.</w:t>
      </w:r>
    </w:p>
    <w:p w:rsidR="00300C7A" w:rsidRPr="00DD6756" w:rsidRDefault="00300C7A"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bCs/>
          <w:kern w:val="2"/>
          <w:sz w:val="24"/>
          <w:szCs w:val="24"/>
        </w:rPr>
      </w:pPr>
      <w:r w:rsidRPr="00DD6756">
        <w:rPr>
          <w:rFonts w:ascii="Times New Roman" w:hAnsi="Times New Roman" w:cs="Times New Roman"/>
          <w:bCs/>
          <w:kern w:val="2"/>
          <w:sz w:val="24"/>
          <w:szCs w:val="24"/>
        </w:rPr>
        <w:t xml:space="preserve">Содержание и структура коллективного договора. Порядок разработки и заключения коллективного договора. </w:t>
      </w:r>
    </w:p>
    <w:p w:rsidR="005749D0" w:rsidRPr="00DD6756" w:rsidRDefault="005749D0" w:rsidP="00DD6756">
      <w:pPr>
        <w:pStyle w:val="a5"/>
        <w:numPr>
          <w:ilvl w:val="0"/>
          <w:numId w:val="4"/>
        </w:numPr>
        <w:tabs>
          <w:tab w:val="left" w:pos="426"/>
        </w:tabs>
        <w:spacing w:line="240" w:lineRule="auto"/>
        <w:ind w:left="426" w:hanging="426"/>
        <w:rPr>
          <w:rFonts w:ascii="Times New Roman" w:hAnsi="Times New Roman" w:cs="Times New Roman"/>
          <w:bCs/>
          <w:kern w:val="2"/>
          <w:sz w:val="24"/>
          <w:szCs w:val="24"/>
        </w:rPr>
      </w:pPr>
      <w:r w:rsidRPr="00DD6756">
        <w:rPr>
          <w:rFonts w:ascii="Times New Roman" w:hAnsi="Times New Roman" w:cs="Times New Roman"/>
          <w:bCs/>
          <w:kern w:val="2"/>
          <w:sz w:val="24"/>
          <w:szCs w:val="24"/>
        </w:rPr>
        <w:t xml:space="preserve">Изменение и дополнение коллективного договора. Порядок вступления в силу, срок и сфера действия коллективного договора. </w:t>
      </w:r>
    </w:p>
    <w:p w:rsidR="005749D0" w:rsidRPr="00DD6756" w:rsidRDefault="005749D0" w:rsidP="00DD6756">
      <w:pPr>
        <w:pStyle w:val="a5"/>
        <w:numPr>
          <w:ilvl w:val="0"/>
          <w:numId w:val="4"/>
        </w:numPr>
        <w:tabs>
          <w:tab w:val="left" w:pos="426"/>
        </w:tabs>
        <w:spacing w:line="240" w:lineRule="auto"/>
        <w:ind w:left="426" w:hanging="426"/>
        <w:rPr>
          <w:rFonts w:ascii="Times New Roman" w:hAnsi="Times New Roman" w:cs="Times New Roman"/>
          <w:bCs/>
          <w:kern w:val="2"/>
          <w:sz w:val="24"/>
          <w:szCs w:val="24"/>
        </w:rPr>
      </w:pPr>
      <w:r w:rsidRPr="00DD6756">
        <w:rPr>
          <w:rFonts w:ascii="Times New Roman" w:hAnsi="Times New Roman" w:cs="Times New Roman"/>
          <w:bCs/>
          <w:kern w:val="2"/>
          <w:sz w:val="24"/>
          <w:szCs w:val="24"/>
        </w:rPr>
        <w:t xml:space="preserve">Порядок разработки проекта соглашения и его заключения. Порядок изменения и дополнения соглашения. Действие соглашения. </w:t>
      </w:r>
    </w:p>
    <w:p w:rsidR="00E94999" w:rsidRPr="00DD6756" w:rsidRDefault="005749D0"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bCs/>
          <w:kern w:val="2"/>
          <w:sz w:val="24"/>
          <w:szCs w:val="24"/>
        </w:rPr>
        <w:t>Контроль за выполнением коллективного договора и соглашений.</w:t>
      </w:r>
      <w:r w:rsidR="0078459C" w:rsidRPr="00DD6756">
        <w:rPr>
          <w:rFonts w:ascii="Times New Roman" w:hAnsi="Times New Roman" w:cs="Times New Roman"/>
          <w:bCs/>
          <w:kern w:val="2"/>
          <w:sz w:val="24"/>
          <w:szCs w:val="24"/>
        </w:rPr>
        <w:t xml:space="preserve"> </w:t>
      </w:r>
      <w:r w:rsidR="00E94999" w:rsidRPr="00DD6756">
        <w:rPr>
          <w:rFonts w:ascii="Times New Roman" w:hAnsi="Times New Roman" w:cs="Times New Roman"/>
          <w:kern w:val="2"/>
          <w:sz w:val="24"/>
          <w:szCs w:val="24"/>
        </w:rPr>
        <w:t>Ответственность сторон социального партнерства.</w:t>
      </w:r>
    </w:p>
    <w:p w:rsidR="00493AFC" w:rsidRPr="00DD6756" w:rsidRDefault="00493AFC"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Государственная политика в области регулирования занятости. Общая характеристика законодательства о занятости населения.</w:t>
      </w:r>
    </w:p>
    <w:p w:rsidR="008C1CCA" w:rsidRPr="00DD6756" w:rsidRDefault="008C1CCA"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Органы занятости и их полномочия.</w:t>
      </w:r>
    </w:p>
    <w:p w:rsidR="00E94999" w:rsidRPr="00DD6756" w:rsidRDefault="00E94999"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bCs/>
          <w:sz w:val="24"/>
          <w:szCs w:val="24"/>
        </w:rPr>
        <w:t>Правовое регулирование занятости и трудоустройства населения.</w:t>
      </w:r>
      <w:r w:rsidR="0078459C" w:rsidRPr="00DD6756">
        <w:rPr>
          <w:rFonts w:ascii="Times New Roman" w:hAnsi="Times New Roman" w:cs="Times New Roman"/>
          <w:bCs/>
          <w:sz w:val="24"/>
          <w:szCs w:val="24"/>
        </w:rPr>
        <w:t xml:space="preserve"> </w:t>
      </w:r>
      <w:r w:rsidRPr="00DD6756">
        <w:rPr>
          <w:rFonts w:ascii="Times New Roman" w:hAnsi="Times New Roman" w:cs="Times New Roman"/>
          <w:bCs/>
          <w:sz w:val="24"/>
          <w:szCs w:val="24"/>
        </w:rPr>
        <w:t>Порядок трудоустройства граждан ПМР.</w:t>
      </w:r>
    </w:p>
    <w:p w:rsidR="00DA5E80" w:rsidRPr="00DD6756" w:rsidRDefault="00DA5E80"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bCs/>
          <w:sz w:val="24"/>
          <w:szCs w:val="24"/>
        </w:rPr>
      </w:pPr>
      <w:r w:rsidRPr="00DD6756">
        <w:rPr>
          <w:rFonts w:ascii="Times New Roman" w:hAnsi="Times New Roman" w:cs="Times New Roman"/>
          <w:bCs/>
          <w:sz w:val="24"/>
          <w:szCs w:val="24"/>
        </w:rPr>
        <w:t xml:space="preserve">Понятие безработных: порядок и условия признания. Правовой статус безработного. Понятие подходящей и неподходящей работы. </w:t>
      </w:r>
    </w:p>
    <w:p w:rsidR="00E94999" w:rsidRPr="00DD6756" w:rsidRDefault="00DA5E80" w:rsidP="00DD6756">
      <w:pPr>
        <w:pStyle w:val="a5"/>
        <w:numPr>
          <w:ilvl w:val="0"/>
          <w:numId w:val="4"/>
        </w:numPr>
        <w:tabs>
          <w:tab w:val="left" w:pos="284"/>
          <w:tab w:val="left" w:pos="426"/>
          <w:tab w:val="left" w:pos="1260"/>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bCs/>
          <w:sz w:val="24"/>
          <w:szCs w:val="24"/>
        </w:rPr>
        <w:t>Социальные гарантии при потере работы и безработице. Организация общественных работ</w:t>
      </w:r>
      <w:r w:rsidR="00E94999" w:rsidRPr="00DD6756">
        <w:rPr>
          <w:rFonts w:ascii="Times New Roman" w:hAnsi="Times New Roman" w:cs="Times New Roman"/>
          <w:bCs/>
          <w:sz w:val="24"/>
          <w:szCs w:val="24"/>
        </w:rPr>
        <w:t>.</w:t>
      </w:r>
    </w:p>
    <w:p w:rsidR="00D6640F" w:rsidRPr="00DD6756" w:rsidRDefault="00D6640F" w:rsidP="00DD6756">
      <w:pPr>
        <w:pStyle w:val="a5"/>
        <w:numPr>
          <w:ilvl w:val="0"/>
          <w:numId w:val="4"/>
        </w:numPr>
        <w:tabs>
          <w:tab w:val="left" w:pos="426"/>
        </w:tabs>
        <w:spacing w:line="240" w:lineRule="auto"/>
        <w:ind w:left="426" w:hanging="426"/>
        <w:rPr>
          <w:rFonts w:ascii="Times New Roman" w:hAnsi="Times New Roman" w:cs="Times New Roman"/>
          <w:sz w:val="24"/>
          <w:szCs w:val="24"/>
        </w:rPr>
      </w:pPr>
      <w:r w:rsidRPr="00DD6756">
        <w:rPr>
          <w:rFonts w:ascii="Times New Roman" w:hAnsi="Times New Roman" w:cs="Times New Roman"/>
          <w:sz w:val="24"/>
          <w:szCs w:val="24"/>
        </w:rPr>
        <w:t xml:space="preserve">Понятие трудового договора и его значение. Отличие от гражданско-правовых договоров. </w:t>
      </w:r>
    </w:p>
    <w:p w:rsidR="00E94999" w:rsidRPr="00DD6756" w:rsidRDefault="00140D27" w:rsidP="00DD6756">
      <w:pPr>
        <w:pStyle w:val="a5"/>
        <w:numPr>
          <w:ilvl w:val="0"/>
          <w:numId w:val="4"/>
        </w:numPr>
        <w:tabs>
          <w:tab w:val="left" w:pos="284"/>
          <w:tab w:val="left" w:pos="426"/>
          <w:tab w:val="left" w:pos="1260"/>
        </w:tabs>
        <w:spacing w:after="0" w:line="240" w:lineRule="auto"/>
        <w:ind w:hanging="1211"/>
        <w:jc w:val="both"/>
        <w:rPr>
          <w:rFonts w:ascii="Times New Roman" w:hAnsi="Times New Roman" w:cs="Times New Roman"/>
          <w:sz w:val="24"/>
          <w:szCs w:val="24"/>
        </w:rPr>
      </w:pPr>
      <w:r w:rsidRPr="00DD6756">
        <w:rPr>
          <w:rFonts w:ascii="Times New Roman" w:hAnsi="Times New Roman" w:cs="Times New Roman"/>
          <w:kern w:val="2"/>
          <w:sz w:val="24"/>
          <w:szCs w:val="24"/>
        </w:rPr>
        <w:t>Виды трудовых договор</w:t>
      </w:r>
      <w:r w:rsidR="00E94999" w:rsidRPr="00DD6756">
        <w:rPr>
          <w:rFonts w:ascii="Times New Roman" w:hAnsi="Times New Roman" w:cs="Times New Roman"/>
          <w:bCs/>
          <w:sz w:val="24"/>
          <w:szCs w:val="24"/>
        </w:rPr>
        <w:t>.</w:t>
      </w:r>
    </w:p>
    <w:p w:rsidR="00E94999" w:rsidRPr="00DD6756" w:rsidRDefault="00E94999" w:rsidP="00DD6756">
      <w:pPr>
        <w:pStyle w:val="a5"/>
        <w:numPr>
          <w:ilvl w:val="0"/>
          <w:numId w:val="4"/>
        </w:numPr>
        <w:tabs>
          <w:tab w:val="left" w:pos="284"/>
          <w:tab w:val="left" w:pos="426"/>
          <w:tab w:val="left" w:pos="1260"/>
        </w:tabs>
        <w:spacing w:after="0" w:line="240" w:lineRule="auto"/>
        <w:ind w:hanging="1211"/>
        <w:jc w:val="both"/>
        <w:rPr>
          <w:rFonts w:ascii="Times New Roman" w:hAnsi="Times New Roman" w:cs="Times New Roman"/>
          <w:sz w:val="24"/>
          <w:szCs w:val="24"/>
        </w:rPr>
      </w:pPr>
      <w:r w:rsidRPr="00DD6756">
        <w:rPr>
          <w:rFonts w:ascii="Times New Roman" w:hAnsi="Times New Roman" w:cs="Times New Roman"/>
          <w:kern w:val="2"/>
          <w:sz w:val="24"/>
          <w:szCs w:val="24"/>
        </w:rPr>
        <w:t>Порядок заключения трудовых договоров</w:t>
      </w:r>
      <w:r w:rsidRPr="00DD6756">
        <w:rPr>
          <w:rFonts w:ascii="Times New Roman" w:hAnsi="Times New Roman" w:cs="Times New Roman"/>
          <w:bCs/>
          <w:sz w:val="24"/>
          <w:szCs w:val="24"/>
        </w:rPr>
        <w:t>.</w:t>
      </w:r>
      <w:r w:rsidR="00140D27" w:rsidRPr="00DD6756">
        <w:rPr>
          <w:rFonts w:ascii="Times New Roman" w:hAnsi="Times New Roman" w:cs="Times New Roman"/>
          <w:bCs/>
          <w:sz w:val="24"/>
          <w:szCs w:val="24"/>
        </w:rPr>
        <w:t xml:space="preserve"> </w:t>
      </w:r>
      <w:r w:rsidRPr="00DD6756">
        <w:rPr>
          <w:rFonts w:ascii="Times New Roman" w:hAnsi="Times New Roman" w:cs="Times New Roman"/>
          <w:kern w:val="2"/>
          <w:sz w:val="24"/>
          <w:szCs w:val="24"/>
        </w:rPr>
        <w:t>Испытание при приеме на работу</w:t>
      </w:r>
      <w:r w:rsidRPr="00DD6756">
        <w:rPr>
          <w:rFonts w:ascii="Times New Roman" w:hAnsi="Times New Roman" w:cs="Times New Roman"/>
          <w:bCs/>
          <w:sz w:val="24"/>
          <w:szCs w:val="24"/>
        </w:rPr>
        <w:t>.</w:t>
      </w:r>
    </w:p>
    <w:p w:rsidR="00E94999" w:rsidRPr="00DD6756" w:rsidRDefault="00E94999" w:rsidP="00DD6756">
      <w:pPr>
        <w:pStyle w:val="a5"/>
        <w:numPr>
          <w:ilvl w:val="0"/>
          <w:numId w:val="4"/>
        </w:numPr>
        <w:tabs>
          <w:tab w:val="left" w:pos="284"/>
          <w:tab w:val="left" w:pos="426"/>
          <w:tab w:val="left" w:pos="1260"/>
        </w:tabs>
        <w:spacing w:after="0" w:line="240" w:lineRule="auto"/>
        <w:ind w:hanging="1211"/>
        <w:jc w:val="both"/>
        <w:rPr>
          <w:rFonts w:ascii="Times New Roman" w:hAnsi="Times New Roman" w:cs="Times New Roman"/>
          <w:sz w:val="24"/>
          <w:szCs w:val="24"/>
        </w:rPr>
      </w:pPr>
      <w:r w:rsidRPr="00DD6756">
        <w:rPr>
          <w:rFonts w:ascii="Times New Roman" w:hAnsi="Times New Roman" w:cs="Times New Roman"/>
          <w:kern w:val="2"/>
          <w:sz w:val="24"/>
          <w:szCs w:val="24"/>
        </w:rPr>
        <w:t>Изменение трудового договора.</w:t>
      </w:r>
      <w:r w:rsidR="00140D27" w:rsidRPr="00DD6756">
        <w:rPr>
          <w:rFonts w:ascii="Times New Roman" w:hAnsi="Times New Roman" w:cs="Times New Roman"/>
          <w:kern w:val="2"/>
          <w:sz w:val="24"/>
          <w:szCs w:val="24"/>
        </w:rPr>
        <w:t xml:space="preserve"> </w:t>
      </w:r>
      <w:r w:rsidRPr="00DD6756">
        <w:rPr>
          <w:rFonts w:ascii="Times New Roman" w:hAnsi="Times New Roman" w:cs="Times New Roman"/>
          <w:kern w:val="2"/>
          <w:sz w:val="24"/>
          <w:szCs w:val="24"/>
        </w:rPr>
        <w:t>Отстранение от работы.</w:t>
      </w:r>
    </w:p>
    <w:p w:rsidR="00B24395" w:rsidRPr="00DD6756" w:rsidRDefault="00B24395" w:rsidP="00DD6756">
      <w:pPr>
        <w:numPr>
          <w:ilvl w:val="0"/>
          <w:numId w:val="4"/>
        </w:numPr>
        <w:tabs>
          <w:tab w:val="left" w:pos="284"/>
          <w:tab w:val="left" w:pos="426"/>
        </w:tabs>
        <w:spacing w:after="0" w:line="240" w:lineRule="auto"/>
        <w:ind w:hanging="1211"/>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Прекращение трудового договора по инициативе работника.</w:t>
      </w:r>
    </w:p>
    <w:p w:rsidR="00B24395" w:rsidRPr="00DD6756" w:rsidRDefault="00B24395" w:rsidP="00DD6756">
      <w:pPr>
        <w:numPr>
          <w:ilvl w:val="0"/>
          <w:numId w:val="4"/>
        </w:numPr>
        <w:tabs>
          <w:tab w:val="left" w:pos="284"/>
          <w:tab w:val="left" w:pos="426"/>
        </w:tabs>
        <w:spacing w:after="0" w:line="240" w:lineRule="auto"/>
        <w:ind w:hanging="1211"/>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Прекращение трудового договора по инициативе работодателя.</w:t>
      </w:r>
    </w:p>
    <w:p w:rsidR="00E94999" w:rsidRPr="00DD6756" w:rsidRDefault="00B24395" w:rsidP="00DD6756">
      <w:pPr>
        <w:pStyle w:val="a5"/>
        <w:numPr>
          <w:ilvl w:val="0"/>
          <w:numId w:val="4"/>
        </w:numPr>
        <w:tabs>
          <w:tab w:val="left" w:pos="284"/>
          <w:tab w:val="left" w:pos="426"/>
          <w:tab w:val="left" w:pos="567"/>
        </w:tabs>
        <w:spacing w:after="0" w:line="240" w:lineRule="auto"/>
        <w:ind w:left="426" w:hanging="426"/>
        <w:jc w:val="both"/>
        <w:rPr>
          <w:rFonts w:ascii="Times New Roman" w:hAnsi="Times New Roman" w:cs="Times New Roman"/>
          <w:sz w:val="24"/>
          <w:szCs w:val="24"/>
        </w:rPr>
      </w:pPr>
      <w:r w:rsidRPr="00DD6756">
        <w:rPr>
          <w:rFonts w:ascii="Times New Roman" w:eastAsia="Times New Roman" w:hAnsi="Times New Roman" w:cs="Times New Roman"/>
          <w:sz w:val="24"/>
          <w:szCs w:val="24"/>
          <w:lang w:eastAsia="ru-RU"/>
        </w:rPr>
        <w:t>Прекращение трудового договора по обстоятельствам, независящим от воли сторон.</w:t>
      </w:r>
    </w:p>
    <w:p w:rsidR="00913E5F" w:rsidRPr="00DD6756" w:rsidRDefault="00913E5F" w:rsidP="00DD6756">
      <w:pPr>
        <w:pStyle w:val="a5"/>
        <w:numPr>
          <w:ilvl w:val="0"/>
          <w:numId w:val="4"/>
        </w:numPr>
        <w:tabs>
          <w:tab w:val="left" w:pos="284"/>
          <w:tab w:val="left" w:pos="426"/>
          <w:tab w:val="left" w:pos="567"/>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 xml:space="preserve">Основные понятия профессиональной подготовки и повышения квалификации. Ученический договор. </w:t>
      </w:r>
    </w:p>
    <w:p w:rsidR="00D6640F" w:rsidRPr="00DD6756" w:rsidRDefault="00D6640F" w:rsidP="00DD6756">
      <w:pPr>
        <w:pStyle w:val="a5"/>
        <w:numPr>
          <w:ilvl w:val="0"/>
          <w:numId w:val="4"/>
        </w:numPr>
        <w:tabs>
          <w:tab w:val="left" w:pos="284"/>
          <w:tab w:val="left" w:pos="426"/>
          <w:tab w:val="left" w:pos="567"/>
        </w:tabs>
        <w:spacing w:after="0" w:line="240" w:lineRule="auto"/>
        <w:ind w:left="426" w:hanging="426"/>
        <w:jc w:val="both"/>
        <w:rPr>
          <w:rFonts w:ascii="Times New Roman" w:hAnsi="Times New Roman" w:cs="Times New Roman"/>
          <w:sz w:val="24"/>
          <w:szCs w:val="24"/>
        </w:rPr>
      </w:pPr>
      <w:r w:rsidRPr="00DD6756">
        <w:rPr>
          <w:rFonts w:ascii="Times New Roman" w:hAnsi="Times New Roman" w:cs="Times New Roman"/>
          <w:sz w:val="24"/>
          <w:szCs w:val="24"/>
        </w:rPr>
        <w:t>Общий порядок оформления увольнения. Выдача трудовой книжки и окончательного расчета. Защита персональных данных работника</w:t>
      </w:r>
    </w:p>
    <w:p w:rsidR="00E94999" w:rsidRPr="00DD6756" w:rsidRDefault="00E94999" w:rsidP="00DD6756">
      <w:pPr>
        <w:pStyle w:val="a5"/>
        <w:numPr>
          <w:ilvl w:val="0"/>
          <w:numId w:val="4"/>
        </w:numPr>
        <w:tabs>
          <w:tab w:val="left" w:pos="284"/>
          <w:tab w:val="left" w:pos="426"/>
          <w:tab w:val="left" w:pos="567"/>
        </w:tabs>
        <w:spacing w:after="0" w:line="240" w:lineRule="auto"/>
        <w:ind w:hanging="1211"/>
        <w:jc w:val="both"/>
        <w:rPr>
          <w:rFonts w:ascii="Times New Roman" w:hAnsi="Times New Roman" w:cs="Times New Roman"/>
          <w:sz w:val="24"/>
          <w:szCs w:val="24"/>
        </w:rPr>
      </w:pPr>
      <w:r w:rsidRPr="00DD6756">
        <w:rPr>
          <w:rFonts w:ascii="Times New Roman" w:hAnsi="Times New Roman" w:cs="Times New Roman"/>
          <w:iCs/>
          <w:sz w:val="24"/>
          <w:szCs w:val="24"/>
        </w:rPr>
        <w:t>Понятие рабочего времени, его правовое ограничение и виды.</w:t>
      </w:r>
    </w:p>
    <w:p w:rsidR="00E94999" w:rsidRPr="00DD6756" w:rsidRDefault="00E94999" w:rsidP="00DD6756">
      <w:pPr>
        <w:pStyle w:val="a5"/>
        <w:numPr>
          <w:ilvl w:val="0"/>
          <w:numId w:val="4"/>
        </w:numPr>
        <w:tabs>
          <w:tab w:val="left" w:pos="284"/>
          <w:tab w:val="left" w:pos="426"/>
          <w:tab w:val="left" w:pos="567"/>
        </w:tabs>
        <w:spacing w:after="0" w:line="240" w:lineRule="auto"/>
        <w:ind w:hanging="1211"/>
        <w:jc w:val="both"/>
        <w:rPr>
          <w:rFonts w:ascii="Times New Roman" w:hAnsi="Times New Roman" w:cs="Times New Roman"/>
          <w:sz w:val="24"/>
          <w:szCs w:val="24"/>
        </w:rPr>
      </w:pPr>
      <w:r w:rsidRPr="00DD6756">
        <w:rPr>
          <w:rFonts w:ascii="Times New Roman" w:hAnsi="Times New Roman" w:cs="Times New Roman"/>
          <w:iCs/>
          <w:sz w:val="24"/>
          <w:szCs w:val="24"/>
        </w:rPr>
        <w:t>Режим и учет рабочего времени.</w:t>
      </w:r>
      <w:r w:rsidR="00796482" w:rsidRPr="00DD6756">
        <w:rPr>
          <w:rFonts w:ascii="Times New Roman" w:hAnsi="Times New Roman" w:cs="Times New Roman"/>
          <w:iCs/>
          <w:sz w:val="24"/>
          <w:szCs w:val="24"/>
        </w:rPr>
        <w:t xml:space="preserve"> </w:t>
      </w:r>
      <w:r w:rsidRPr="00DD6756">
        <w:rPr>
          <w:rFonts w:ascii="Times New Roman" w:hAnsi="Times New Roman" w:cs="Times New Roman"/>
          <w:iCs/>
          <w:sz w:val="24"/>
          <w:szCs w:val="24"/>
        </w:rPr>
        <w:t>Сверхурочная работа.</w:t>
      </w:r>
    </w:p>
    <w:p w:rsidR="00E94999" w:rsidRPr="00DD6756" w:rsidRDefault="00E94999" w:rsidP="00DD6756">
      <w:pPr>
        <w:pStyle w:val="a5"/>
        <w:numPr>
          <w:ilvl w:val="0"/>
          <w:numId w:val="4"/>
        </w:numPr>
        <w:tabs>
          <w:tab w:val="left" w:pos="284"/>
          <w:tab w:val="left" w:pos="426"/>
          <w:tab w:val="left" w:pos="567"/>
        </w:tabs>
        <w:spacing w:after="0" w:line="240" w:lineRule="auto"/>
        <w:ind w:hanging="1211"/>
        <w:jc w:val="both"/>
        <w:rPr>
          <w:rFonts w:ascii="Times New Roman" w:hAnsi="Times New Roman" w:cs="Times New Roman"/>
          <w:sz w:val="24"/>
          <w:szCs w:val="24"/>
        </w:rPr>
      </w:pPr>
      <w:r w:rsidRPr="00DD6756">
        <w:rPr>
          <w:rFonts w:ascii="Times New Roman" w:hAnsi="Times New Roman" w:cs="Times New Roman"/>
          <w:iCs/>
          <w:sz w:val="24"/>
          <w:szCs w:val="24"/>
        </w:rPr>
        <w:t>Понятие и виды времени отдыха.</w:t>
      </w:r>
    </w:p>
    <w:p w:rsidR="00B24395" w:rsidRPr="00DD6756" w:rsidRDefault="00B24395" w:rsidP="00DD6756">
      <w:pPr>
        <w:pStyle w:val="a5"/>
        <w:numPr>
          <w:ilvl w:val="0"/>
          <w:numId w:val="4"/>
        </w:numPr>
        <w:tabs>
          <w:tab w:val="left" w:pos="284"/>
          <w:tab w:val="left" w:pos="426"/>
          <w:tab w:val="left" w:pos="567"/>
        </w:tabs>
        <w:spacing w:after="0" w:line="240" w:lineRule="auto"/>
        <w:ind w:hanging="1211"/>
        <w:jc w:val="both"/>
        <w:rPr>
          <w:rFonts w:ascii="Times New Roman" w:hAnsi="Times New Roman" w:cs="Times New Roman"/>
          <w:sz w:val="24"/>
          <w:szCs w:val="24"/>
        </w:rPr>
      </w:pPr>
      <w:r w:rsidRPr="00DD6756">
        <w:rPr>
          <w:rFonts w:ascii="Times New Roman" w:eastAsia="Times New Roman" w:hAnsi="Times New Roman" w:cs="Times New Roman"/>
          <w:sz w:val="24"/>
          <w:szCs w:val="24"/>
          <w:lang w:eastAsia="ru-RU"/>
        </w:rPr>
        <w:t>Понятие отпуска, его виды и порядок предоставления.</w:t>
      </w:r>
    </w:p>
    <w:p w:rsidR="005552A4" w:rsidRPr="00DD6756" w:rsidRDefault="005552A4" w:rsidP="00DD6756">
      <w:pPr>
        <w:pStyle w:val="a4"/>
        <w:numPr>
          <w:ilvl w:val="0"/>
          <w:numId w:val="4"/>
        </w:numPr>
        <w:tabs>
          <w:tab w:val="left" w:pos="284"/>
          <w:tab w:val="left" w:pos="426"/>
          <w:tab w:val="left" w:pos="567"/>
        </w:tabs>
        <w:ind w:left="426" w:hanging="426"/>
        <w:outlineLvl w:val="0"/>
        <w:rPr>
          <w:rFonts w:ascii="Times New Roman" w:hAnsi="Times New Roman" w:cs="Times New Roman"/>
          <w:sz w:val="24"/>
          <w:szCs w:val="24"/>
        </w:rPr>
      </w:pPr>
      <w:r w:rsidRPr="00DD6756">
        <w:rPr>
          <w:rFonts w:ascii="Times New Roman" w:hAnsi="Times New Roman" w:cs="Times New Roman"/>
          <w:sz w:val="24"/>
          <w:szCs w:val="24"/>
        </w:rPr>
        <w:t>Понятие оплаты труда. Основные государственные гарантии по оплате труда работников.</w:t>
      </w:r>
    </w:p>
    <w:p w:rsidR="005552A4" w:rsidRPr="00DD6756" w:rsidRDefault="005552A4" w:rsidP="00DD6756">
      <w:pPr>
        <w:pStyle w:val="a4"/>
        <w:numPr>
          <w:ilvl w:val="0"/>
          <w:numId w:val="4"/>
        </w:numPr>
        <w:tabs>
          <w:tab w:val="left" w:pos="284"/>
          <w:tab w:val="left" w:pos="426"/>
        </w:tabs>
        <w:ind w:hanging="1211"/>
        <w:outlineLvl w:val="0"/>
        <w:rPr>
          <w:rFonts w:ascii="Times New Roman" w:hAnsi="Times New Roman" w:cs="Times New Roman"/>
          <w:sz w:val="24"/>
          <w:szCs w:val="24"/>
        </w:rPr>
      </w:pPr>
      <w:r w:rsidRPr="00DD6756">
        <w:rPr>
          <w:rFonts w:ascii="Times New Roman" w:hAnsi="Times New Roman" w:cs="Times New Roman"/>
          <w:sz w:val="24"/>
          <w:szCs w:val="24"/>
        </w:rPr>
        <w:t>Формы оплаты труда и установление заработной платы.</w:t>
      </w:r>
    </w:p>
    <w:p w:rsidR="005552A4" w:rsidRPr="00DD6756" w:rsidRDefault="005552A4" w:rsidP="00DD6756">
      <w:pPr>
        <w:pStyle w:val="a4"/>
        <w:numPr>
          <w:ilvl w:val="0"/>
          <w:numId w:val="4"/>
        </w:numPr>
        <w:tabs>
          <w:tab w:val="left" w:pos="284"/>
          <w:tab w:val="left" w:pos="426"/>
        </w:tabs>
        <w:ind w:hanging="1211"/>
        <w:outlineLvl w:val="0"/>
        <w:rPr>
          <w:rFonts w:ascii="Times New Roman" w:hAnsi="Times New Roman" w:cs="Times New Roman"/>
          <w:sz w:val="24"/>
          <w:szCs w:val="24"/>
        </w:rPr>
      </w:pPr>
      <w:r w:rsidRPr="00DD6756">
        <w:rPr>
          <w:rFonts w:ascii="Times New Roman" w:hAnsi="Times New Roman" w:cs="Times New Roman"/>
          <w:sz w:val="24"/>
          <w:szCs w:val="24"/>
        </w:rPr>
        <w:lastRenderedPageBreak/>
        <w:t>Системы заработной платы.</w:t>
      </w:r>
    </w:p>
    <w:p w:rsidR="005552A4" w:rsidRPr="00DD6756" w:rsidRDefault="005552A4" w:rsidP="00DD6756">
      <w:pPr>
        <w:pStyle w:val="a4"/>
        <w:numPr>
          <w:ilvl w:val="0"/>
          <w:numId w:val="4"/>
        </w:numPr>
        <w:tabs>
          <w:tab w:val="left" w:pos="284"/>
          <w:tab w:val="left" w:pos="426"/>
        </w:tabs>
        <w:ind w:left="426" w:hanging="426"/>
        <w:outlineLvl w:val="0"/>
        <w:rPr>
          <w:rFonts w:ascii="Times New Roman" w:hAnsi="Times New Roman" w:cs="Times New Roman"/>
          <w:sz w:val="24"/>
          <w:szCs w:val="24"/>
        </w:rPr>
      </w:pPr>
      <w:r w:rsidRPr="00DD6756">
        <w:rPr>
          <w:rFonts w:ascii="Times New Roman" w:hAnsi="Times New Roman" w:cs="Times New Roman"/>
          <w:sz w:val="24"/>
          <w:szCs w:val="24"/>
        </w:rPr>
        <w:t>Понятие гарантий и компенсаций.</w:t>
      </w:r>
      <w:r w:rsidR="00D042FC" w:rsidRPr="00DD6756">
        <w:rPr>
          <w:rFonts w:ascii="Times New Roman" w:hAnsi="Times New Roman" w:cs="Times New Roman"/>
          <w:sz w:val="24"/>
          <w:szCs w:val="24"/>
        </w:rPr>
        <w:t xml:space="preserve"> Случаи предоставления гарантий и компенсаций.</w:t>
      </w:r>
    </w:p>
    <w:p w:rsidR="00EB7CCF" w:rsidRPr="00DD6756" w:rsidRDefault="00EB7CCF" w:rsidP="00DD6756">
      <w:pPr>
        <w:pStyle w:val="a5"/>
        <w:numPr>
          <w:ilvl w:val="0"/>
          <w:numId w:val="4"/>
        </w:numPr>
        <w:tabs>
          <w:tab w:val="left" w:pos="284"/>
          <w:tab w:val="left" w:pos="426"/>
        </w:tabs>
        <w:spacing w:after="0" w:line="240" w:lineRule="auto"/>
        <w:ind w:left="426" w:hanging="426"/>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Понятие и общая характеристика дисциплины труда </w:t>
      </w:r>
      <w:r w:rsidR="00C829A7" w:rsidRPr="00DD6756">
        <w:rPr>
          <w:rFonts w:ascii="Times New Roman" w:eastAsia="Times New Roman" w:hAnsi="Times New Roman" w:cs="Times New Roman"/>
          <w:sz w:val="24"/>
          <w:szCs w:val="24"/>
          <w:lang w:eastAsia="ru-RU"/>
        </w:rPr>
        <w:t>и т</w:t>
      </w:r>
      <w:r w:rsidRPr="00DD6756">
        <w:rPr>
          <w:rFonts w:ascii="Times New Roman" w:eastAsia="Times New Roman" w:hAnsi="Times New Roman" w:cs="Times New Roman"/>
          <w:sz w:val="24"/>
          <w:szCs w:val="24"/>
          <w:lang w:eastAsia="ru-RU"/>
        </w:rPr>
        <w:t>рудово</w:t>
      </w:r>
      <w:r w:rsidR="00C829A7" w:rsidRPr="00DD6756">
        <w:rPr>
          <w:rFonts w:ascii="Times New Roman" w:eastAsia="Times New Roman" w:hAnsi="Times New Roman" w:cs="Times New Roman"/>
          <w:sz w:val="24"/>
          <w:szCs w:val="24"/>
          <w:lang w:eastAsia="ru-RU"/>
        </w:rPr>
        <w:t>го</w:t>
      </w:r>
      <w:r w:rsidRPr="00DD6756">
        <w:rPr>
          <w:rFonts w:ascii="Times New Roman" w:eastAsia="Times New Roman" w:hAnsi="Times New Roman" w:cs="Times New Roman"/>
          <w:sz w:val="24"/>
          <w:szCs w:val="24"/>
          <w:lang w:eastAsia="ru-RU"/>
        </w:rPr>
        <w:t xml:space="preserve"> распорядка</w:t>
      </w:r>
      <w:r w:rsidR="000C7BF2" w:rsidRPr="00DD6756">
        <w:rPr>
          <w:rFonts w:ascii="Times New Roman" w:eastAsia="Times New Roman" w:hAnsi="Times New Roman" w:cs="Times New Roman"/>
          <w:sz w:val="24"/>
          <w:szCs w:val="24"/>
          <w:lang w:eastAsia="ru-RU"/>
        </w:rPr>
        <w:t>.</w:t>
      </w:r>
      <w:r w:rsidRPr="00DD6756">
        <w:rPr>
          <w:rFonts w:ascii="Times New Roman" w:eastAsia="Times New Roman" w:hAnsi="Times New Roman" w:cs="Times New Roman"/>
          <w:sz w:val="24"/>
          <w:szCs w:val="24"/>
          <w:lang w:eastAsia="ru-RU"/>
        </w:rPr>
        <w:t xml:space="preserve"> </w:t>
      </w:r>
    </w:p>
    <w:p w:rsidR="00C829A7" w:rsidRPr="00DD6756" w:rsidRDefault="00C829A7" w:rsidP="00DD6756">
      <w:pPr>
        <w:pStyle w:val="a5"/>
        <w:numPr>
          <w:ilvl w:val="0"/>
          <w:numId w:val="4"/>
        </w:numPr>
        <w:tabs>
          <w:tab w:val="left" w:pos="284"/>
          <w:tab w:val="left" w:pos="426"/>
        </w:tabs>
        <w:spacing w:after="0" w:line="240" w:lineRule="auto"/>
        <w:ind w:left="426" w:hanging="426"/>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Поощрения и дисциплинарные взыскания. Правила применения дисциплинарных взысканий.</w:t>
      </w:r>
    </w:p>
    <w:p w:rsidR="00EB7CCF" w:rsidRPr="00DD6756" w:rsidRDefault="00EB7CCF" w:rsidP="00DD6756">
      <w:pPr>
        <w:pStyle w:val="a5"/>
        <w:numPr>
          <w:ilvl w:val="0"/>
          <w:numId w:val="4"/>
        </w:numPr>
        <w:tabs>
          <w:tab w:val="left" w:pos="284"/>
          <w:tab w:val="left" w:pos="426"/>
        </w:tabs>
        <w:spacing w:after="0" w:line="240" w:lineRule="auto"/>
        <w:ind w:left="426" w:hanging="426"/>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Дисциплинарная ответственность работников </w:t>
      </w:r>
      <w:r w:rsidR="00796482" w:rsidRPr="00DD6756">
        <w:rPr>
          <w:rFonts w:ascii="Times New Roman" w:eastAsia="Times New Roman" w:hAnsi="Times New Roman" w:cs="Times New Roman"/>
          <w:sz w:val="24"/>
          <w:szCs w:val="24"/>
          <w:lang w:eastAsia="ru-RU"/>
        </w:rPr>
        <w:t>как</w:t>
      </w:r>
      <w:r w:rsidR="00F71ABD" w:rsidRPr="00DD6756">
        <w:rPr>
          <w:rFonts w:ascii="Times New Roman" w:eastAsia="Times New Roman" w:hAnsi="Times New Roman" w:cs="Times New Roman"/>
          <w:sz w:val="24"/>
          <w:szCs w:val="24"/>
          <w:lang w:eastAsia="ru-RU"/>
        </w:rPr>
        <w:t xml:space="preserve"> один</w:t>
      </w:r>
      <w:r w:rsidRPr="00DD6756">
        <w:rPr>
          <w:rFonts w:ascii="Times New Roman" w:eastAsia="Times New Roman" w:hAnsi="Times New Roman" w:cs="Times New Roman"/>
          <w:sz w:val="24"/>
          <w:szCs w:val="24"/>
          <w:lang w:eastAsia="ru-RU"/>
        </w:rPr>
        <w:t xml:space="preserve"> из видов юридической ответственности</w:t>
      </w:r>
      <w:r w:rsidR="00F71ABD" w:rsidRPr="00DD6756">
        <w:rPr>
          <w:rFonts w:ascii="Times New Roman" w:eastAsia="Times New Roman" w:hAnsi="Times New Roman" w:cs="Times New Roman"/>
          <w:sz w:val="24"/>
          <w:szCs w:val="24"/>
          <w:lang w:eastAsia="ru-RU"/>
        </w:rPr>
        <w:t>.</w:t>
      </w:r>
      <w:r w:rsidRPr="00DD6756">
        <w:rPr>
          <w:rFonts w:ascii="Times New Roman" w:eastAsia="Times New Roman" w:hAnsi="Times New Roman" w:cs="Times New Roman"/>
          <w:sz w:val="24"/>
          <w:szCs w:val="24"/>
          <w:lang w:eastAsia="ru-RU"/>
        </w:rPr>
        <w:t xml:space="preserve"> </w:t>
      </w:r>
    </w:p>
    <w:p w:rsidR="00DE7856" w:rsidRPr="00DD6756" w:rsidRDefault="00DE7856" w:rsidP="00DD6756">
      <w:pPr>
        <w:pStyle w:val="a5"/>
        <w:keepNext/>
        <w:numPr>
          <w:ilvl w:val="0"/>
          <w:numId w:val="4"/>
        </w:numPr>
        <w:tabs>
          <w:tab w:val="left" w:pos="284"/>
          <w:tab w:val="left" w:pos="426"/>
        </w:tabs>
        <w:spacing w:after="0" w:line="240" w:lineRule="auto"/>
        <w:ind w:left="426" w:hanging="426"/>
        <w:jc w:val="both"/>
        <w:outlineLvl w:val="1"/>
        <w:rPr>
          <w:rFonts w:ascii="Times New Roman" w:eastAsia="Times New Roman" w:hAnsi="Times New Roman" w:cs="Times New Roman"/>
          <w:bCs/>
          <w:iCs/>
          <w:sz w:val="24"/>
          <w:szCs w:val="24"/>
          <w:lang w:eastAsia="ru-RU"/>
        </w:rPr>
      </w:pPr>
      <w:r w:rsidRPr="00DD6756">
        <w:rPr>
          <w:rFonts w:ascii="Times New Roman" w:eastAsia="Times New Roman" w:hAnsi="Times New Roman" w:cs="Times New Roman"/>
          <w:bCs/>
          <w:iCs/>
          <w:sz w:val="24"/>
          <w:szCs w:val="24"/>
          <w:lang w:eastAsia="ru-RU"/>
        </w:rPr>
        <w:t>Понятие охраны труда как правового института. Основные направления государственной политики в области охраны труда.</w:t>
      </w:r>
    </w:p>
    <w:p w:rsidR="00DE7856" w:rsidRPr="00DD6756" w:rsidRDefault="00DE7856" w:rsidP="00DD6756">
      <w:pPr>
        <w:pStyle w:val="a5"/>
        <w:numPr>
          <w:ilvl w:val="0"/>
          <w:numId w:val="4"/>
        </w:numPr>
        <w:tabs>
          <w:tab w:val="left" w:pos="284"/>
          <w:tab w:val="left" w:pos="426"/>
        </w:tabs>
        <w:spacing w:after="0" w:line="240" w:lineRule="auto"/>
        <w:ind w:left="426" w:hanging="426"/>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bCs/>
          <w:iCs/>
          <w:sz w:val="24"/>
          <w:szCs w:val="24"/>
          <w:lang w:eastAsia="ru-RU"/>
        </w:rPr>
        <w:t>Обязанности работодателя по обеспечению безопасных условий и охраны труда. Организация охраны труда.</w:t>
      </w:r>
    </w:p>
    <w:p w:rsidR="00DE7856" w:rsidRPr="00DD6756" w:rsidRDefault="00DE7856" w:rsidP="00DD6756">
      <w:pPr>
        <w:pStyle w:val="a5"/>
        <w:keepNext/>
        <w:numPr>
          <w:ilvl w:val="0"/>
          <w:numId w:val="4"/>
        </w:numPr>
        <w:tabs>
          <w:tab w:val="left" w:pos="284"/>
          <w:tab w:val="left" w:pos="426"/>
          <w:tab w:val="left" w:pos="720"/>
        </w:tabs>
        <w:spacing w:after="0" w:line="240" w:lineRule="auto"/>
        <w:ind w:left="426" w:hanging="426"/>
        <w:outlineLvl w:val="1"/>
        <w:rPr>
          <w:rFonts w:ascii="Times New Roman" w:eastAsia="Times New Roman" w:hAnsi="Times New Roman" w:cs="Times New Roman"/>
          <w:bCs/>
          <w:iCs/>
          <w:sz w:val="24"/>
          <w:szCs w:val="24"/>
          <w:lang w:eastAsia="ru-RU"/>
        </w:rPr>
      </w:pPr>
      <w:r w:rsidRPr="00DD6756">
        <w:rPr>
          <w:rFonts w:ascii="Times New Roman" w:eastAsia="Times New Roman" w:hAnsi="Times New Roman" w:cs="Times New Roman"/>
          <w:sz w:val="24"/>
          <w:szCs w:val="24"/>
          <w:lang w:eastAsia="ru-RU"/>
        </w:rPr>
        <w:t>Дополнительные гарантии охраны труда отдельных категорий работников.</w:t>
      </w:r>
    </w:p>
    <w:p w:rsidR="00EB7CCF" w:rsidRPr="00DD6756" w:rsidRDefault="00EB7CCF" w:rsidP="00DD6756">
      <w:pPr>
        <w:pStyle w:val="a5"/>
        <w:keepNext/>
        <w:numPr>
          <w:ilvl w:val="0"/>
          <w:numId w:val="4"/>
        </w:numPr>
        <w:tabs>
          <w:tab w:val="left" w:pos="284"/>
          <w:tab w:val="left" w:pos="426"/>
          <w:tab w:val="left" w:pos="720"/>
        </w:tabs>
        <w:spacing w:after="0" w:line="240" w:lineRule="auto"/>
        <w:ind w:hanging="1211"/>
        <w:outlineLvl w:val="1"/>
        <w:rPr>
          <w:rFonts w:ascii="Times New Roman" w:eastAsia="Times New Roman" w:hAnsi="Times New Roman" w:cs="Times New Roman"/>
          <w:bCs/>
          <w:iCs/>
          <w:sz w:val="24"/>
          <w:szCs w:val="24"/>
          <w:lang w:eastAsia="ru-RU"/>
        </w:rPr>
      </w:pPr>
      <w:r w:rsidRPr="00DD6756">
        <w:rPr>
          <w:rFonts w:ascii="Times New Roman" w:eastAsia="Times New Roman" w:hAnsi="Times New Roman" w:cs="Times New Roman"/>
          <w:bCs/>
          <w:iCs/>
          <w:sz w:val="24"/>
          <w:szCs w:val="24"/>
          <w:lang w:eastAsia="ru-RU"/>
        </w:rPr>
        <w:t>Понятие и условия наступления материальной ответственности</w:t>
      </w:r>
    </w:p>
    <w:p w:rsidR="00EB7CCF" w:rsidRPr="00DD6756" w:rsidRDefault="00EB7CCF" w:rsidP="00DD6756">
      <w:pPr>
        <w:pStyle w:val="a5"/>
        <w:keepNext/>
        <w:numPr>
          <w:ilvl w:val="0"/>
          <w:numId w:val="4"/>
        </w:numPr>
        <w:tabs>
          <w:tab w:val="left" w:pos="284"/>
          <w:tab w:val="left" w:pos="426"/>
          <w:tab w:val="left" w:pos="720"/>
        </w:tabs>
        <w:spacing w:after="0" w:line="240" w:lineRule="auto"/>
        <w:ind w:hanging="1211"/>
        <w:outlineLvl w:val="1"/>
        <w:rPr>
          <w:rFonts w:ascii="Times New Roman" w:eastAsia="Times New Roman" w:hAnsi="Times New Roman" w:cs="Times New Roman"/>
          <w:bCs/>
          <w:iCs/>
          <w:sz w:val="24"/>
          <w:szCs w:val="24"/>
          <w:lang w:eastAsia="ru-RU"/>
        </w:rPr>
      </w:pPr>
      <w:r w:rsidRPr="00DD6756">
        <w:rPr>
          <w:rFonts w:ascii="Times New Roman" w:eastAsia="Times New Roman" w:hAnsi="Times New Roman" w:cs="Times New Roman"/>
          <w:bCs/>
          <w:iCs/>
          <w:sz w:val="24"/>
          <w:szCs w:val="24"/>
          <w:lang w:eastAsia="ru-RU"/>
        </w:rPr>
        <w:t>Материальная ответственность работодателя перед работником</w:t>
      </w:r>
    </w:p>
    <w:p w:rsidR="00EB7CCF" w:rsidRPr="00DD6756" w:rsidRDefault="00EB7CCF" w:rsidP="00DD6756">
      <w:pPr>
        <w:pStyle w:val="a5"/>
        <w:keepNext/>
        <w:numPr>
          <w:ilvl w:val="0"/>
          <w:numId w:val="4"/>
        </w:numPr>
        <w:tabs>
          <w:tab w:val="left" w:pos="284"/>
          <w:tab w:val="left" w:pos="426"/>
          <w:tab w:val="left" w:pos="720"/>
        </w:tabs>
        <w:spacing w:after="0" w:line="240" w:lineRule="auto"/>
        <w:ind w:hanging="1211"/>
        <w:outlineLvl w:val="1"/>
        <w:rPr>
          <w:rFonts w:ascii="Times New Roman" w:eastAsia="Times New Roman" w:hAnsi="Times New Roman" w:cs="Times New Roman"/>
          <w:bCs/>
          <w:iCs/>
          <w:sz w:val="24"/>
          <w:szCs w:val="24"/>
          <w:lang w:eastAsia="ru-RU"/>
        </w:rPr>
      </w:pPr>
      <w:r w:rsidRPr="00DD6756">
        <w:rPr>
          <w:rFonts w:ascii="Times New Roman" w:eastAsia="Times New Roman" w:hAnsi="Times New Roman" w:cs="Times New Roman"/>
          <w:bCs/>
          <w:iCs/>
          <w:sz w:val="24"/>
          <w:szCs w:val="24"/>
          <w:lang w:eastAsia="ru-RU"/>
        </w:rPr>
        <w:t>Материальная ответственность работника перед работодателем</w:t>
      </w:r>
    </w:p>
    <w:p w:rsidR="00EB7CCF" w:rsidRPr="00DD6756" w:rsidRDefault="00EB7CCF" w:rsidP="00DD6756">
      <w:pPr>
        <w:pStyle w:val="a5"/>
        <w:keepNext/>
        <w:numPr>
          <w:ilvl w:val="0"/>
          <w:numId w:val="4"/>
        </w:numPr>
        <w:tabs>
          <w:tab w:val="left" w:pos="284"/>
          <w:tab w:val="left" w:pos="426"/>
          <w:tab w:val="left" w:pos="720"/>
        </w:tabs>
        <w:spacing w:after="0" w:line="240" w:lineRule="auto"/>
        <w:ind w:hanging="1211"/>
        <w:outlineLvl w:val="1"/>
        <w:rPr>
          <w:rFonts w:ascii="Times New Roman" w:eastAsia="Times New Roman" w:hAnsi="Times New Roman" w:cs="Times New Roman"/>
          <w:bCs/>
          <w:iCs/>
          <w:sz w:val="24"/>
          <w:szCs w:val="24"/>
          <w:lang w:eastAsia="ru-RU"/>
        </w:rPr>
      </w:pPr>
      <w:r w:rsidRPr="00DD6756">
        <w:rPr>
          <w:rFonts w:ascii="Times New Roman" w:eastAsia="Times New Roman" w:hAnsi="Times New Roman" w:cs="Times New Roman"/>
          <w:bCs/>
          <w:iCs/>
          <w:sz w:val="24"/>
          <w:szCs w:val="24"/>
          <w:lang w:eastAsia="ru-RU"/>
        </w:rPr>
        <w:t>Определение размера причиненного ущерба и порядок его взыскания</w:t>
      </w:r>
    </w:p>
    <w:p w:rsidR="00EB7CCF" w:rsidRPr="00DD6756" w:rsidRDefault="00EB7CCF" w:rsidP="00DD6756">
      <w:pPr>
        <w:pStyle w:val="a5"/>
        <w:keepNext/>
        <w:numPr>
          <w:ilvl w:val="0"/>
          <w:numId w:val="4"/>
        </w:numPr>
        <w:tabs>
          <w:tab w:val="left" w:pos="284"/>
          <w:tab w:val="left" w:pos="426"/>
          <w:tab w:val="left" w:pos="720"/>
        </w:tabs>
        <w:spacing w:after="0" w:line="240" w:lineRule="auto"/>
        <w:ind w:hanging="1211"/>
        <w:outlineLvl w:val="1"/>
        <w:rPr>
          <w:rFonts w:ascii="Times New Roman" w:eastAsia="Times New Roman" w:hAnsi="Times New Roman" w:cs="Times New Roman"/>
          <w:bCs/>
          <w:iCs/>
          <w:sz w:val="24"/>
          <w:szCs w:val="24"/>
          <w:lang w:eastAsia="ru-RU"/>
        </w:rPr>
      </w:pPr>
      <w:r w:rsidRPr="00DD6756">
        <w:rPr>
          <w:rFonts w:ascii="Times New Roman" w:eastAsia="Times New Roman" w:hAnsi="Times New Roman" w:cs="Times New Roman"/>
          <w:bCs/>
          <w:iCs/>
          <w:sz w:val="24"/>
          <w:szCs w:val="24"/>
          <w:lang w:eastAsia="ru-RU"/>
        </w:rPr>
        <w:t>Виды и пределы материальной ответственности работника</w:t>
      </w:r>
      <w:r w:rsidR="00E87DD4" w:rsidRPr="00DD6756">
        <w:rPr>
          <w:rFonts w:ascii="Times New Roman" w:eastAsia="Times New Roman" w:hAnsi="Times New Roman" w:cs="Times New Roman"/>
          <w:bCs/>
          <w:iCs/>
          <w:sz w:val="24"/>
          <w:szCs w:val="24"/>
          <w:lang w:eastAsia="ru-RU"/>
        </w:rPr>
        <w:t>.</w:t>
      </w:r>
    </w:p>
    <w:p w:rsidR="00A6615E" w:rsidRPr="00DD6756" w:rsidRDefault="00A6615E"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Общая характеристика способов защиты трудовых прав. </w:t>
      </w:r>
    </w:p>
    <w:p w:rsidR="00A6615E" w:rsidRPr="00DD6756" w:rsidRDefault="00A6615E" w:rsidP="00DD6756">
      <w:pPr>
        <w:pStyle w:val="a5"/>
        <w:numPr>
          <w:ilvl w:val="0"/>
          <w:numId w:val="4"/>
        </w:numPr>
        <w:tabs>
          <w:tab w:val="left" w:pos="284"/>
          <w:tab w:val="left" w:pos="426"/>
        </w:tabs>
        <w:spacing w:after="0" w:line="240" w:lineRule="auto"/>
        <w:ind w:left="426" w:hanging="426"/>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Государственный надзор и контроль соблюдения трудового законодательства и иных нормативных правовых актов, содержащих нормы трудового права работников</w:t>
      </w:r>
      <w:r w:rsidR="00EA7C88" w:rsidRPr="00DD6756">
        <w:rPr>
          <w:rFonts w:ascii="Times New Roman" w:eastAsia="Times New Roman" w:hAnsi="Times New Roman" w:cs="Times New Roman"/>
          <w:sz w:val="24"/>
          <w:szCs w:val="24"/>
          <w:lang w:eastAsia="ru-RU"/>
        </w:rPr>
        <w:t>.</w:t>
      </w:r>
      <w:r w:rsidRPr="00DD6756">
        <w:rPr>
          <w:rFonts w:ascii="Times New Roman" w:eastAsia="Times New Roman" w:hAnsi="Times New Roman" w:cs="Times New Roman"/>
          <w:sz w:val="24"/>
          <w:szCs w:val="24"/>
          <w:lang w:eastAsia="ru-RU"/>
        </w:rPr>
        <w:t xml:space="preserve"> </w:t>
      </w:r>
    </w:p>
    <w:p w:rsidR="00A6615E" w:rsidRPr="00DD6756" w:rsidRDefault="00A6615E"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Правовой статус государственного инспектора труда</w:t>
      </w:r>
      <w:r w:rsidR="000C7BF2" w:rsidRPr="00DD6756">
        <w:rPr>
          <w:rFonts w:ascii="Times New Roman" w:eastAsia="Times New Roman" w:hAnsi="Times New Roman" w:cs="Times New Roman"/>
          <w:sz w:val="24"/>
          <w:szCs w:val="24"/>
          <w:lang w:eastAsia="ru-RU"/>
        </w:rPr>
        <w:t>.</w:t>
      </w:r>
    </w:p>
    <w:p w:rsidR="000C7BF2" w:rsidRPr="00DD6756" w:rsidRDefault="000C7BF2"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Исполнение решений органов надзора и контроля.</w:t>
      </w:r>
    </w:p>
    <w:p w:rsidR="000C7BF2" w:rsidRPr="00DD6756" w:rsidRDefault="000C7BF2"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Расследование и учет несчастных случаев на производстве.</w:t>
      </w:r>
    </w:p>
    <w:p w:rsidR="00A6615E" w:rsidRPr="00DD6756" w:rsidRDefault="00A6615E"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Понятие и виды трудовых споров</w:t>
      </w:r>
      <w:r w:rsidR="000C7BF2" w:rsidRPr="00DD6756">
        <w:rPr>
          <w:rFonts w:ascii="Times New Roman" w:eastAsia="Times New Roman" w:hAnsi="Times New Roman" w:cs="Times New Roman"/>
          <w:sz w:val="24"/>
          <w:szCs w:val="24"/>
          <w:lang w:eastAsia="ru-RU"/>
        </w:rPr>
        <w:t>.</w:t>
      </w:r>
    </w:p>
    <w:p w:rsidR="00A6615E" w:rsidRPr="00DD6756" w:rsidRDefault="00A6615E"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Порядок рассмотрения и разрешения индивидуальных трудовых споров </w:t>
      </w:r>
    </w:p>
    <w:p w:rsidR="00A6615E" w:rsidRPr="00DD6756" w:rsidRDefault="00A6615E"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Рассмотрение трудовых споров в судах </w:t>
      </w:r>
    </w:p>
    <w:p w:rsidR="00A6615E" w:rsidRPr="00DD6756" w:rsidRDefault="00A6615E"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Порядок рассмотрения и разрешения коллективных трудовых споров</w:t>
      </w:r>
    </w:p>
    <w:p w:rsidR="00A6615E" w:rsidRPr="00DD6756" w:rsidRDefault="00A6615E" w:rsidP="00DD6756">
      <w:pPr>
        <w:pStyle w:val="a5"/>
        <w:numPr>
          <w:ilvl w:val="0"/>
          <w:numId w:val="4"/>
        </w:numPr>
        <w:tabs>
          <w:tab w:val="left" w:pos="284"/>
          <w:tab w:val="left" w:pos="426"/>
        </w:tabs>
        <w:spacing w:after="0" w:line="240" w:lineRule="auto"/>
        <w:ind w:hanging="1211"/>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Объявление забастовки</w:t>
      </w:r>
      <w:r w:rsidR="00B528BF" w:rsidRPr="00DD6756">
        <w:rPr>
          <w:rFonts w:ascii="Times New Roman" w:eastAsia="Times New Roman" w:hAnsi="Times New Roman" w:cs="Times New Roman"/>
          <w:sz w:val="24"/>
          <w:szCs w:val="24"/>
          <w:lang w:eastAsia="ru-RU"/>
        </w:rPr>
        <w:t>.</w:t>
      </w:r>
    </w:p>
    <w:p w:rsidR="00470A56" w:rsidRPr="00DD6756" w:rsidRDefault="00B528BF" w:rsidP="00DD6756">
      <w:pPr>
        <w:pStyle w:val="a5"/>
        <w:numPr>
          <w:ilvl w:val="0"/>
          <w:numId w:val="4"/>
        </w:numPr>
        <w:tabs>
          <w:tab w:val="left" w:pos="284"/>
          <w:tab w:val="left" w:pos="426"/>
        </w:tabs>
        <w:spacing w:after="0" w:line="240" w:lineRule="auto"/>
        <w:ind w:left="426" w:hanging="426"/>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Особенности охраны труда отдельных категорий работников: несовершеннолетних, женщин, лиц с пониженной трудоспособностью.</w:t>
      </w:r>
    </w:p>
    <w:p w:rsidR="00DD6756" w:rsidRDefault="00DD6756" w:rsidP="00DD6756">
      <w:pPr>
        <w:tabs>
          <w:tab w:val="left" w:pos="284"/>
          <w:tab w:val="left" w:pos="426"/>
        </w:tabs>
        <w:spacing w:after="0" w:line="240" w:lineRule="auto"/>
        <w:jc w:val="both"/>
        <w:rPr>
          <w:rFonts w:ascii="Times New Roman" w:eastAsia="Times New Roman" w:hAnsi="Times New Roman" w:cs="Times New Roman"/>
          <w:sz w:val="24"/>
          <w:szCs w:val="24"/>
          <w:lang w:eastAsia="ru-RU"/>
        </w:rPr>
      </w:pPr>
    </w:p>
    <w:p w:rsidR="005C403D" w:rsidRDefault="005C403D" w:rsidP="00DA0CEC">
      <w:pPr>
        <w:tabs>
          <w:tab w:val="left" w:pos="284"/>
          <w:tab w:val="left" w:pos="426"/>
        </w:tabs>
        <w:spacing w:after="0" w:line="240" w:lineRule="auto"/>
        <w:jc w:val="both"/>
        <w:rPr>
          <w:rFonts w:ascii="Times New Roman" w:eastAsia="Times New Roman" w:hAnsi="Times New Roman" w:cs="Times New Roman"/>
          <w:sz w:val="24"/>
          <w:szCs w:val="24"/>
          <w:lang w:eastAsia="ru-RU"/>
        </w:rPr>
      </w:pPr>
    </w:p>
    <w:p w:rsidR="005C403D" w:rsidRPr="00DD6756" w:rsidRDefault="005C403D" w:rsidP="00DD6756">
      <w:pPr>
        <w:tabs>
          <w:tab w:val="left" w:pos="284"/>
          <w:tab w:val="left" w:pos="426"/>
        </w:tabs>
        <w:spacing w:after="0" w:line="240" w:lineRule="auto"/>
        <w:jc w:val="both"/>
        <w:rPr>
          <w:rFonts w:ascii="Times New Roman" w:eastAsia="Times New Roman" w:hAnsi="Times New Roman" w:cs="Times New Roman"/>
          <w:sz w:val="24"/>
          <w:szCs w:val="24"/>
          <w:lang w:eastAsia="ru-RU"/>
        </w:rPr>
      </w:pPr>
    </w:p>
    <w:p w:rsidR="00DD6756" w:rsidRPr="00DD6756" w:rsidRDefault="00DD6756" w:rsidP="00DD6756">
      <w:pPr>
        <w:tabs>
          <w:tab w:val="left" w:pos="284"/>
          <w:tab w:val="left" w:pos="426"/>
        </w:tabs>
        <w:spacing w:after="0" w:line="240" w:lineRule="auto"/>
        <w:jc w:val="both"/>
        <w:rPr>
          <w:rFonts w:ascii="Times New Roman" w:eastAsia="Times New Roman" w:hAnsi="Times New Roman" w:cs="Times New Roman"/>
          <w:sz w:val="24"/>
          <w:szCs w:val="24"/>
          <w:lang w:eastAsia="ru-RU"/>
        </w:rPr>
      </w:pPr>
    </w:p>
    <w:p w:rsidR="00DD6756" w:rsidRPr="00DD6756" w:rsidRDefault="00DD6756" w:rsidP="00DD6756">
      <w:pPr>
        <w:tabs>
          <w:tab w:val="left" w:pos="360"/>
          <w:tab w:val="left" w:pos="540"/>
          <w:tab w:val="left" w:pos="1080"/>
        </w:tabs>
        <w:spacing w:after="0" w:line="240" w:lineRule="auto"/>
        <w:jc w:val="both"/>
        <w:rPr>
          <w:rFonts w:ascii="Times New Roman" w:eastAsia="Batang" w:hAnsi="Times New Roman" w:cs="Times New Roman"/>
          <w:b/>
          <w:sz w:val="24"/>
          <w:szCs w:val="24"/>
          <w:lang w:eastAsia="ru-RU"/>
        </w:rPr>
      </w:pPr>
      <w:r w:rsidRPr="00DD6756">
        <w:rPr>
          <w:rFonts w:ascii="Times New Roman" w:eastAsia="Batang" w:hAnsi="Times New Roman" w:cs="Times New Roman"/>
          <w:b/>
          <w:sz w:val="24"/>
          <w:szCs w:val="24"/>
          <w:lang w:eastAsia="ru-RU"/>
        </w:rPr>
        <w:t xml:space="preserve">Критерии оценки: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ab/>
      </w:r>
      <w:r w:rsidRPr="00DD6756">
        <w:rPr>
          <w:rFonts w:ascii="Times New Roman" w:eastAsia="Batang" w:hAnsi="Times New Roman" w:cs="Times New Roman"/>
          <w:sz w:val="24"/>
          <w:szCs w:val="24"/>
          <w:lang w:eastAsia="ru-RU"/>
        </w:rPr>
        <w:tab/>
        <w:t xml:space="preserve">Основной формой проверки знаний и умений студентов по дисциплине «Трудовое право» является экзамен.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ab/>
        <w:t xml:space="preserve">Проведение экзаменов как основной формы проверки знаний студентов предполагает соблюдение ряда условий, обеспечивающих педагогическую эффективность оценочной процедуры.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ab/>
        <w:t xml:space="preserve">Важнейшие среди них: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 xml:space="preserve">• степень охвата разделов учебной программы и понимание взаимосвязей между ними;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 xml:space="preserve">• глубина понимания существа обсуждаемых конкретных проблем, а также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 xml:space="preserve">актуальности и практической значимости изучаемой дисциплины;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 xml:space="preserve">• логически корректное, непротиворечивое, последовательное и аргументированное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 xml:space="preserve">построение ответа на экзамене;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 xml:space="preserve">• уровень самостоятельного мышления с элементами творческого подхода к изложению </w:t>
      </w:r>
    </w:p>
    <w:p w:rsidR="00DD6756" w:rsidRPr="00DD6756" w:rsidRDefault="00DD6756" w:rsidP="00DD6756">
      <w:pPr>
        <w:tabs>
          <w:tab w:val="left" w:pos="570"/>
        </w:tabs>
        <w:spacing w:after="0" w:line="240" w:lineRule="auto"/>
        <w:jc w:val="both"/>
        <w:rPr>
          <w:rFonts w:ascii="Times New Roman" w:eastAsia="Batang" w:hAnsi="Times New Roman" w:cs="Times New Roman"/>
          <w:sz w:val="24"/>
          <w:szCs w:val="24"/>
          <w:lang w:eastAsia="ru-RU"/>
        </w:rPr>
      </w:pPr>
      <w:r w:rsidRPr="00DD6756">
        <w:rPr>
          <w:rFonts w:ascii="Times New Roman" w:eastAsia="Batang" w:hAnsi="Times New Roman" w:cs="Times New Roman"/>
          <w:sz w:val="24"/>
          <w:szCs w:val="24"/>
          <w:lang w:eastAsia="ru-RU"/>
        </w:rPr>
        <w:t xml:space="preserve">материала. </w:t>
      </w:r>
    </w:p>
    <w:p w:rsidR="00DD6756" w:rsidRPr="00DD6756" w:rsidRDefault="00DD6756" w:rsidP="00DD6756">
      <w:pPr>
        <w:tabs>
          <w:tab w:val="left" w:pos="180"/>
          <w:tab w:val="left" w:pos="540"/>
        </w:tabs>
        <w:spacing w:after="0" w:line="240" w:lineRule="auto"/>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Оценка </w:t>
      </w:r>
      <w:r w:rsidRPr="00DD6756">
        <w:rPr>
          <w:rFonts w:ascii="Times New Roman" w:eastAsia="Times New Roman" w:hAnsi="Times New Roman" w:cs="Times New Roman"/>
          <w:b/>
          <w:sz w:val="24"/>
          <w:szCs w:val="24"/>
          <w:lang w:eastAsia="ru-RU"/>
        </w:rPr>
        <w:t>«отлично»:</w:t>
      </w:r>
      <w:r w:rsidRPr="00DD6756">
        <w:rPr>
          <w:rFonts w:ascii="Times New Roman" w:eastAsia="Times New Roman" w:hAnsi="Times New Roman" w:cs="Times New Roman"/>
          <w:sz w:val="24"/>
          <w:szCs w:val="24"/>
          <w:lang w:eastAsia="ru-RU"/>
        </w:rPr>
        <w:t xml:space="preserve"> </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систематизированные, глубокие и полные знания по всем разделам дисциплины; </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точное использование научной терминологии систематически грамотное и логически правильное изложение ответа на вопросы;</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безупречное владение инструментарием учебной дисциплины, умение его эффективно использовать в постановке научных и практических задач;</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выраженная способность самостоятельно и творчески решать сложные проблемы и нестандартные ситуации; </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полное и глубокое усвоение основной и дополнительной литературы, рекомендованной рабочей программой по дисциплине; </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lastRenderedPageBreak/>
        <w:t xml:space="preserve">умение ориентироваться в теориях, концепциях и направлениях дисциплины и давать им критическую оценку, используя научные достижения других дисциплин; </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творческая самостоятельная работа на практических/ семинарских занятиях, активное участие в групповых обсуждениях, высокий уровень культуры исполнения заданий;</w:t>
      </w:r>
    </w:p>
    <w:p w:rsidR="00DD6756" w:rsidRPr="00DD6756" w:rsidRDefault="00DD6756" w:rsidP="00DD6756">
      <w:pPr>
        <w:numPr>
          <w:ilvl w:val="0"/>
          <w:numId w:val="6"/>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высокий уровень </w:t>
      </w:r>
      <w:proofErr w:type="spellStart"/>
      <w:r w:rsidRPr="00DD6756">
        <w:rPr>
          <w:rFonts w:ascii="Times New Roman" w:eastAsia="Times New Roman" w:hAnsi="Times New Roman" w:cs="Times New Roman"/>
          <w:sz w:val="24"/>
          <w:szCs w:val="24"/>
          <w:lang w:eastAsia="ru-RU"/>
        </w:rPr>
        <w:t>сформированности</w:t>
      </w:r>
      <w:proofErr w:type="spellEnd"/>
      <w:r w:rsidRPr="00DD6756">
        <w:rPr>
          <w:rFonts w:ascii="Times New Roman" w:eastAsia="Times New Roman" w:hAnsi="Times New Roman" w:cs="Times New Roman"/>
          <w:sz w:val="24"/>
          <w:szCs w:val="24"/>
          <w:lang w:eastAsia="ru-RU"/>
        </w:rPr>
        <w:t xml:space="preserve"> заявленных в рабочей программе компетенций. </w:t>
      </w:r>
    </w:p>
    <w:p w:rsidR="00DD6756" w:rsidRPr="00DD6756" w:rsidRDefault="00DD6756" w:rsidP="00DD6756">
      <w:pPr>
        <w:tabs>
          <w:tab w:val="left" w:pos="180"/>
          <w:tab w:val="left" w:pos="540"/>
        </w:tabs>
        <w:spacing w:after="0" w:line="240" w:lineRule="auto"/>
        <w:jc w:val="both"/>
        <w:rPr>
          <w:rFonts w:ascii="Times New Roman" w:eastAsia="Times New Roman" w:hAnsi="Times New Roman" w:cs="Times New Roman"/>
          <w:sz w:val="24"/>
          <w:szCs w:val="24"/>
          <w:lang w:eastAsia="ru-RU"/>
        </w:rPr>
      </w:pPr>
    </w:p>
    <w:p w:rsidR="00DD6756" w:rsidRPr="00DD6756" w:rsidRDefault="00DD6756" w:rsidP="00DD6756">
      <w:pPr>
        <w:tabs>
          <w:tab w:val="left" w:pos="180"/>
          <w:tab w:val="left" w:pos="540"/>
        </w:tabs>
        <w:spacing w:after="0" w:line="240" w:lineRule="auto"/>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Оценка </w:t>
      </w:r>
      <w:r w:rsidRPr="00DD6756">
        <w:rPr>
          <w:rFonts w:ascii="Times New Roman" w:eastAsia="Times New Roman" w:hAnsi="Times New Roman" w:cs="Times New Roman"/>
          <w:b/>
          <w:sz w:val="24"/>
          <w:szCs w:val="24"/>
          <w:lang w:eastAsia="ru-RU"/>
        </w:rPr>
        <w:t>«хорошо»</w:t>
      </w:r>
      <w:r w:rsidRPr="00DD6756">
        <w:rPr>
          <w:rFonts w:ascii="Times New Roman" w:eastAsia="Times New Roman" w:hAnsi="Times New Roman" w:cs="Times New Roman"/>
          <w:sz w:val="24"/>
          <w:szCs w:val="24"/>
          <w:lang w:eastAsia="ru-RU"/>
        </w:rPr>
        <w:t>:</w:t>
      </w:r>
    </w:p>
    <w:p w:rsidR="00DD6756" w:rsidRPr="00DD6756" w:rsidRDefault="00DD6756" w:rsidP="00DD6756">
      <w:pPr>
        <w:numPr>
          <w:ilvl w:val="0"/>
          <w:numId w:val="7"/>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достаточно полные и систематизированные знания по дисциплине; </w:t>
      </w:r>
    </w:p>
    <w:p w:rsidR="00DD6756" w:rsidRPr="00DD6756" w:rsidRDefault="00DD6756" w:rsidP="00DD6756">
      <w:pPr>
        <w:numPr>
          <w:ilvl w:val="0"/>
          <w:numId w:val="7"/>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умение ориентироваться в основном теориях, концепциях и направлениях дисциплины и давать им критическую оценку; </w:t>
      </w:r>
    </w:p>
    <w:p w:rsidR="00DD6756" w:rsidRPr="00DD6756" w:rsidRDefault="00DD6756" w:rsidP="00DD6756">
      <w:pPr>
        <w:numPr>
          <w:ilvl w:val="0"/>
          <w:numId w:val="7"/>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использование научной терминологии, лингвистически и логически правильное изложение ответа на вопросы, умение делать обоснованные выводы; </w:t>
      </w:r>
    </w:p>
    <w:p w:rsidR="00DD6756" w:rsidRPr="00DD6756" w:rsidRDefault="00DD6756" w:rsidP="00DD6756">
      <w:pPr>
        <w:numPr>
          <w:ilvl w:val="0"/>
          <w:numId w:val="7"/>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владение инструментарием по дисциплине, умение его использовать в постановке и решении научных и профессиональных задач; </w:t>
      </w:r>
    </w:p>
    <w:p w:rsidR="00DD6756" w:rsidRPr="00DD6756" w:rsidRDefault="00DD6756" w:rsidP="00DD6756">
      <w:pPr>
        <w:numPr>
          <w:ilvl w:val="0"/>
          <w:numId w:val="7"/>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усвоение основной и дополнительной литературы, рекомендованной рабочей программой по дисциплине; </w:t>
      </w:r>
    </w:p>
    <w:p w:rsidR="00DD6756" w:rsidRPr="00DD6756" w:rsidRDefault="00DD6756" w:rsidP="00DD6756">
      <w:pPr>
        <w:numPr>
          <w:ilvl w:val="0"/>
          <w:numId w:val="7"/>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самостоятельная работа на практических занятиях, участие в групповых обсуждениях, высокий уровень культуры исполнения заданий; средний уровень </w:t>
      </w:r>
      <w:proofErr w:type="spellStart"/>
      <w:r w:rsidRPr="00DD6756">
        <w:rPr>
          <w:rFonts w:ascii="Times New Roman" w:eastAsia="Times New Roman" w:hAnsi="Times New Roman" w:cs="Times New Roman"/>
          <w:sz w:val="24"/>
          <w:szCs w:val="24"/>
          <w:lang w:eastAsia="ru-RU"/>
        </w:rPr>
        <w:t>сформированности</w:t>
      </w:r>
      <w:proofErr w:type="spellEnd"/>
      <w:r w:rsidRPr="00DD6756">
        <w:rPr>
          <w:rFonts w:ascii="Times New Roman" w:eastAsia="Times New Roman" w:hAnsi="Times New Roman" w:cs="Times New Roman"/>
          <w:sz w:val="24"/>
          <w:szCs w:val="24"/>
          <w:lang w:eastAsia="ru-RU"/>
        </w:rPr>
        <w:t xml:space="preserve"> заявленных в рабочей программе компетенций.</w:t>
      </w:r>
    </w:p>
    <w:p w:rsidR="00DD6756" w:rsidRPr="00DD6756" w:rsidRDefault="00DD6756" w:rsidP="00DD6756">
      <w:pPr>
        <w:tabs>
          <w:tab w:val="left" w:pos="180"/>
          <w:tab w:val="left" w:pos="540"/>
        </w:tabs>
        <w:spacing w:after="0" w:line="240" w:lineRule="auto"/>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Оценка </w:t>
      </w:r>
      <w:r w:rsidRPr="00DD6756">
        <w:rPr>
          <w:rFonts w:ascii="Times New Roman" w:eastAsia="Times New Roman" w:hAnsi="Times New Roman" w:cs="Times New Roman"/>
          <w:b/>
          <w:sz w:val="24"/>
          <w:szCs w:val="24"/>
          <w:lang w:eastAsia="ru-RU"/>
        </w:rPr>
        <w:t>«удовлетворительно»:</w:t>
      </w:r>
      <w:r w:rsidRPr="00DD6756">
        <w:rPr>
          <w:rFonts w:ascii="Times New Roman" w:eastAsia="Times New Roman" w:hAnsi="Times New Roman" w:cs="Times New Roman"/>
          <w:sz w:val="24"/>
          <w:szCs w:val="24"/>
          <w:lang w:eastAsia="ru-RU"/>
        </w:rPr>
        <w:t xml:space="preserve"> </w:t>
      </w:r>
    </w:p>
    <w:p w:rsidR="00DD6756" w:rsidRPr="00DD6756" w:rsidRDefault="00DD6756" w:rsidP="00DD6756">
      <w:pPr>
        <w:numPr>
          <w:ilvl w:val="0"/>
          <w:numId w:val="8"/>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достаточный минимальный объем знаний по учебной дисциплине; </w:t>
      </w:r>
    </w:p>
    <w:p w:rsidR="00DD6756" w:rsidRPr="00DD6756" w:rsidRDefault="00DD6756" w:rsidP="00DD6756">
      <w:pPr>
        <w:numPr>
          <w:ilvl w:val="0"/>
          <w:numId w:val="8"/>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усвоение основной литературы, рекомендованной рабочей программой; </w:t>
      </w:r>
    </w:p>
    <w:p w:rsidR="00DD6756" w:rsidRPr="00DD6756" w:rsidRDefault="00DD6756" w:rsidP="00DD6756">
      <w:pPr>
        <w:numPr>
          <w:ilvl w:val="0"/>
          <w:numId w:val="8"/>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умение ориентироваться в основных теориях, концепциях и направлениях по дисциплине и давать им оценку; </w:t>
      </w:r>
    </w:p>
    <w:p w:rsidR="00DD6756" w:rsidRPr="00DD6756" w:rsidRDefault="00DD6756" w:rsidP="00DD6756">
      <w:pPr>
        <w:numPr>
          <w:ilvl w:val="0"/>
          <w:numId w:val="8"/>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использование научной терминологии, стилистическое и логическое изложение ответа на вопросы, умение делать выводы без существенных ошибок; </w:t>
      </w:r>
    </w:p>
    <w:p w:rsidR="00DD6756" w:rsidRPr="00DD6756" w:rsidRDefault="00DD6756" w:rsidP="00DD6756">
      <w:pPr>
        <w:numPr>
          <w:ilvl w:val="0"/>
          <w:numId w:val="8"/>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владение инструментарием учебной дисциплины, умение его использовать в решении типовых задач; </w:t>
      </w:r>
    </w:p>
    <w:p w:rsidR="00DD6756" w:rsidRPr="00DD6756" w:rsidRDefault="00DD6756" w:rsidP="00DD6756">
      <w:pPr>
        <w:numPr>
          <w:ilvl w:val="0"/>
          <w:numId w:val="8"/>
        </w:numPr>
        <w:tabs>
          <w:tab w:val="left" w:pos="180"/>
          <w:tab w:val="left" w:pos="540"/>
        </w:tabs>
        <w:spacing w:after="0" w:line="240" w:lineRule="auto"/>
        <w:ind w:left="540" w:hanging="180"/>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умение под руководством преподавателя решать стандартные задачи.</w:t>
      </w:r>
    </w:p>
    <w:p w:rsidR="00DD6756" w:rsidRPr="00DD6756" w:rsidRDefault="00DD6756" w:rsidP="00DD6756">
      <w:pPr>
        <w:tabs>
          <w:tab w:val="left" w:pos="180"/>
          <w:tab w:val="left" w:pos="540"/>
        </w:tabs>
        <w:spacing w:after="0" w:line="240" w:lineRule="auto"/>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Оценка </w:t>
      </w:r>
      <w:r w:rsidRPr="00DD6756">
        <w:rPr>
          <w:rFonts w:ascii="Times New Roman" w:eastAsia="Times New Roman" w:hAnsi="Times New Roman" w:cs="Times New Roman"/>
          <w:b/>
          <w:sz w:val="24"/>
          <w:szCs w:val="24"/>
          <w:lang w:eastAsia="ru-RU"/>
        </w:rPr>
        <w:t>«неудовлетворительно»:</w:t>
      </w:r>
      <w:r w:rsidRPr="00DD6756">
        <w:rPr>
          <w:rFonts w:ascii="Times New Roman" w:eastAsia="Times New Roman" w:hAnsi="Times New Roman" w:cs="Times New Roman"/>
          <w:sz w:val="24"/>
          <w:szCs w:val="24"/>
          <w:lang w:eastAsia="ru-RU"/>
        </w:rPr>
        <w:t xml:space="preserve"> </w:t>
      </w:r>
    </w:p>
    <w:p w:rsidR="00DD6756" w:rsidRPr="00DD6756" w:rsidRDefault="00DD6756" w:rsidP="00DD6756">
      <w:pPr>
        <w:numPr>
          <w:ilvl w:val="0"/>
          <w:numId w:val="9"/>
        </w:numPr>
        <w:tabs>
          <w:tab w:val="left" w:pos="180"/>
          <w:tab w:val="left" w:pos="540"/>
        </w:tabs>
        <w:spacing w:after="0" w:line="240" w:lineRule="auto"/>
        <w:ind w:hanging="1068"/>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фрагментарные знания по дисциплине; </w:t>
      </w:r>
    </w:p>
    <w:p w:rsidR="00DD6756" w:rsidRPr="00DD6756" w:rsidRDefault="00DD6756" w:rsidP="00DD6756">
      <w:pPr>
        <w:numPr>
          <w:ilvl w:val="0"/>
          <w:numId w:val="9"/>
        </w:numPr>
        <w:tabs>
          <w:tab w:val="left" w:pos="180"/>
          <w:tab w:val="left" w:pos="540"/>
        </w:tabs>
        <w:spacing w:after="0" w:line="240" w:lineRule="auto"/>
        <w:ind w:hanging="1068"/>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отказ от ответа (выполнения письменной работы); </w:t>
      </w:r>
    </w:p>
    <w:p w:rsidR="00DD6756" w:rsidRPr="00DD6756" w:rsidRDefault="00DD6756" w:rsidP="00DD6756">
      <w:pPr>
        <w:numPr>
          <w:ilvl w:val="0"/>
          <w:numId w:val="9"/>
        </w:numPr>
        <w:tabs>
          <w:tab w:val="left" w:pos="180"/>
          <w:tab w:val="left" w:pos="540"/>
        </w:tabs>
        <w:spacing w:after="0" w:line="240" w:lineRule="auto"/>
        <w:ind w:hanging="1068"/>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знание отдельных источников, рекомендованных рабочей программой по дисциплине; </w:t>
      </w:r>
    </w:p>
    <w:p w:rsidR="00DD6756" w:rsidRPr="00DD6756" w:rsidRDefault="00DD6756" w:rsidP="00DD6756">
      <w:pPr>
        <w:numPr>
          <w:ilvl w:val="0"/>
          <w:numId w:val="9"/>
        </w:numPr>
        <w:tabs>
          <w:tab w:val="left" w:pos="180"/>
          <w:tab w:val="left" w:pos="540"/>
        </w:tabs>
        <w:spacing w:after="0" w:line="240" w:lineRule="auto"/>
        <w:ind w:hanging="1068"/>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неумение использовать научную терминологию; </w:t>
      </w:r>
    </w:p>
    <w:p w:rsidR="00DD6756" w:rsidRPr="00DD6756" w:rsidRDefault="00DD6756" w:rsidP="00DD6756">
      <w:pPr>
        <w:numPr>
          <w:ilvl w:val="0"/>
          <w:numId w:val="9"/>
        </w:numPr>
        <w:tabs>
          <w:tab w:val="left" w:pos="180"/>
          <w:tab w:val="left" w:pos="540"/>
        </w:tabs>
        <w:spacing w:after="0" w:line="240" w:lineRule="auto"/>
        <w:ind w:hanging="1068"/>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наличие грубых ошибок; </w:t>
      </w:r>
    </w:p>
    <w:p w:rsidR="00DD6756" w:rsidRPr="00DD6756" w:rsidRDefault="00DD6756" w:rsidP="00DD6756">
      <w:pPr>
        <w:numPr>
          <w:ilvl w:val="0"/>
          <w:numId w:val="9"/>
        </w:numPr>
        <w:tabs>
          <w:tab w:val="left" w:pos="180"/>
          <w:tab w:val="left" w:pos="540"/>
        </w:tabs>
        <w:spacing w:after="0" w:line="240" w:lineRule="auto"/>
        <w:ind w:hanging="1068"/>
        <w:jc w:val="both"/>
        <w:rPr>
          <w:rFonts w:ascii="Times New Roman" w:eastAsia="Times New Roman" w:hAnsi="Times New Roman" w:cs="Times New Roman"/>
          <w:sz w:val="24"/>
          <w:szCs w:val="24"/>
          <w:lang w:eastAsia="ru-RU"/>
        </w:rPr>
      </w:pPr>
      <w:r w:rsidRPr="00DD6756">
        <w:rPr>
          <w:rFonts w:ascii="Times New Roman" w:eastAsia="Times New Roman" w:hAnsi="Times New Roman" w:cs="Times New Roman"/>
          <w:sz w:val="24"/>
          <w:szCs w:val="24"/>
          <w:lang w:eastAsia="ru-RU"/>
        </w:rPr>
        <w:t xml:space="preserve">низкий уровень культуры исполнения заданий; </w:t>
      </w:r>
    </w:p>
    <w:p w:rsidR="00DD6756" w:rsidRPr="00DD6756" w:rsidRDefault="00DD6756" w:rsidP="00DD6756">
      <w:pPr>
        <w:numPr>
          <w:ilvl w:val="0"/>
          <w:numId w:val="9"/>
        </w:numPr>
        <w:tabs>
          <w:tab w:val="left" w:pos="180"/>
          <w:tab w:val="left" w:pos="540"/>
        </w:tabs>
        <w:spacing w:after="0" w:line="240" w:lineRule="auto"/>
        <w:ind w:hanging="1068"/>
        <w:jc w:val="both"/>
        <w:rPr>
          <w:rFonts w:ascii="Times New Roman" w:eastAsia="Times New Roman" w:hAnsi="Times New Roman" w:cs="Times New Roman"/>
          <w:b/>
          <w:iCs/>
          <w:sz w:val="24"/>
          <w:szCs w:val="24"/>
          <w:lang w:eastAsia="ru-RU"/>
        </w:rPr>
      </w:pPr>
      <w:r w:rsidRPr="00DD6756">
        <w:rPr>
          <w:rFonts w:ascii="Times New Roman" w:eastAsia="Times New Roman" w:hAnsi="Times New Roman" w:cs="Times New Roman"/>
          <w:sz w:val="24"/>
          <w:szCs w:val="24"/>
          <w:lang w:eastAsia="ru-RU"/>
        </w:rPr>
        <w:t xml:space="preserve">низкий уровень </w:t>
      </w:r>
      <w:proofErr w:type="spellStart"/>
      <w:r w:rsidRPr="00DD6756">
        <w:rPr>
          <w:rFonts w:ascii="Times New Roman" w:eastAsia="Times New Roman" w:hAnsi="Times New Roman" w:cs="Times New Roman"/>
          <w:sz w:val="24"/>
          <w:szCs w:val="24"/>
          <w:lang w:eastAsia="ru-RU"/>
        </w:rPr>
        <w:t>сформированности</w:t>
      </w:r>
      <w:proofErr w:type="spellEnd"/>
      <w:r w:rsidRPr="00DD6756">
        <w:rPr>
          <w:rFonts w:ascii="Times New Roman" w:eastAsia="Times New Roman" w:hAnsi="Times New Roman" w:cs="Times New Roman"/>
          <w:sz w:val="24"/>
          <w:szCs w:val="24"/>
          <w:lang w:eastAsia="ru-RU"/>
        </w:rPr>
        <w:t xml:space="preserve"> заявленных в рабочей программе компетенций.</w:t>
      </w:r>
    </w:p>
    <w:p w:rsidR="00DD6756" w:rsidRPr="00DD6756" w:rsidRDefault="00DD6756" w:rsidP="005C403D">
      <w:pPr>
        <w:tabs>
          <w:tab w:val="left" w:pos="284"/>
          <w:tab w:val="left" w:pos="426"/>
        </w:tabs>
        <w:spacing w:after="0" w:line="240" w:lineRule="auto"/>
        <w:ind w:left="-142" w:firstLine="142"/>
        <w:jc w:val="both"/>
        <w:rPr>
          <w:rFonts w:ascii="Times New Roman" w:eastAsia="Times New Roman" w:hAnsi="Times New Roman" w:cs="Times New Roman"/>
          <w:sz w:val="24"/>
          <w:szCs w:val="24"/>
          <w:lang w:eastAsia="ru-RU"/>
        </w:rPr>
      </w:pPr>
    </w:p>
    <w:sectPr w:rsidR="00DD6756" w:rsidRPr="00DD6756" w:rsidSect="00DA0CEC">
      <w:pgSz w:w="11906" w:h="16838"/>
      <w:pgMar w:top="284" w:right="424" w:bottom="993"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6C5B"/>
    <w:multiLevelType w:val="hybridMultilevel"/>
    <w:tmpl w:val="7408BAE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2084169C"/>
    <w:multiLevelType w:val="hybridMultilevel"/>
    <w:tmpl w:val="045C7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3F565C"/>
    <w:multiLevelType w:val="hybridMultilevel"/>
    <w:tmpl w:val="EE62D880"/>
    <w:lvl w:ilvl="0" w:tplc="0419000F">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15:restartNumberingAfterBreak="0">
    <w:nsid w:val="27797EF3"/>
    <w:multiLevelType w:val="hybridMultilevel"/>
    <w:tmpl w:val="105274BE"/>
    <w:lvl w:ilvl="0" w:tplc="0419000F">
      <w:start w:val="1"/>
      <w:numFmt w:val="decimal"/>
      <w:lvlText w:val="%1."/>
      <w:lvlJc w:val="left"/>
      <w:pPr>
        <w:ind w:left="1211"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28464FBB"/>
    <w:multiLevelType w:val="hybridMultilevel"/>
    <w:tmpl w:val="129093C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A1F142C"/>
    <w:multiLevelType w:val="hybridMultilevel"/>
    <w:tmpl w:val="9ABA705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7C92A00"/>
    <w:multiLevelType w:val="hybridMultilevel"/>
    <w:tmpl w:val="05387422"/>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750E7D42"/>
    <w:multiLevelType w:val="hybridMultilevel"/>
    <w:tmpl w:val="2FAEA2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num>
  <w:num w:numId="6">
    <w:abstractNumId w:val="0"/>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0F5"/>
    <w:rsid w:val="00017957"/>
    <w:rsid w:val="000C7BF2"/>
    <w:rsid w:val="000D27B4"/>
    <w:rsid w:val="00140D27"/>
    <w:rsid w:val="001A79B4"/>
    <w:rsid w:val="00220785"/>
    <w:rsid w:val="00220C1B"/>
    <w:rsid w:val="00300C7A"/>
    <w:rsid w:val="00363421"/>
    <w:rsid w:val="0039398A"/>
    <w:rsid w:val="0046088B"/>
    <w:rsid w:val="00470A56"/>
    <w:rsid w:val="004710F5"/>
    <w:rsid w:val="00493AFC"/>
    <w:rsid w:val="005552A4"/>
    <w:rsid w:val="005749D0"/>
    <w:rsid w:val="005977D9"/>
    <w:rsid w:val="005A4AE8"/>
    <w:rsid w:val="005C403D"/>
    <w:rsid w:val="00600903"/>
    <w:rsid w:val="00660697"/>
    <w:rsid w:val="006C4175"/>
    <w:rsid w:val="006F18B7"/>
    <w:rsid w:val="0078459C"/>
    <w:rsid w:val="00796482"/>
    <w:rsid w:val="008071E1"/>
    <w:rsid w:val="00864C50"/>
    <w:rsid w:val="008C1CCA"/>
    <w:rsid w:val="008F5F48"/>
    <w:rsid w:val="00913E5F"/>
    <w:rsid w:val="00A6615E"/>
    <w:rsid w:val="00A86467"/>
    <w:rsid w:val="00AE238D"/>
    <w:rsid w:val="00B0374C"/>
    <w:rsid w:val="00B139A0"/>
    <w:rsid w:val="00B24395"/>
    <w:rsid w:val="00B528BF"/>
    <w:rsid w:val="00BC494B"/>
    <w:rsid w:val="00C40F43"/>
    <w:rsid w:val="00C515AD"/>
    <w:rsid w:val="00C829A7"/>
    <w:rsid w:val="00CC7F6D"/>
    <w:rsid w:val="00D042FC"/>
    <w:rsid w:val="00D23821"/>
    <w:rsid w:val="00D6640F"/>
    <w:rsid w:val="00DA0CEC"/>
    <w:rsid w:val="00DA5E80"/>
    <w:rsid w:val="00DD6756"/>
    <w:rsid w:val="00DE7856"/>
    <w:rsid w:val="00E87DD4"/>
    <w:rsid w:val="00E94999"/>
    <w:rsid w:val="00EA7C88"/>
    <w:rsid w:val="00EB7CCF"/>
    <w:rsid w:val="00F627BB"/>
    <w:rsid w:val="00F71A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B921C4"/>
  <w15:chartTrackingRefBased/>
  <w15:docId w15:val="{98E419D2-188C-464F-8A29-9C7EEFCC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94999"/>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Текст Знак1 Знак Знак,Текст Знак Знак Знак Знак,Знак Знак Знак Знак Знак,Знак Знак,Текст Знак2 Знак Знак,Текст Знак1 Знак1 Знак Знак,Текст Знак Знак Знак1 Знак Знак,Текст Знак1 Знак Знак Знак Знак Знак,Текст Знак Знак Знак Знак Знак Знак Знак"/>
    <w:basedOn w:val="a0"/>
    <w:link w:val="a4"/>
    <w:semiHidden/>
    <w:locked/>
    <w:rsid w:val="005552A4"/>
    <w:rPr>
      <w:rFonts w:ascii="Courier New" w:eastAsia="Times New Roman" w:hAnsi="Courier New" w:cs="Courier New"/>
    </w:rPr>
  </w:style>
  <w:style w:type="paragraph" w:styleId="a4">
    <w:name w:val="Plain Text"/>
    <w:aliases w:val="Текст Знак1 Знак,Текст Знак Знак Знак,Знак Знак Знак Знак,Знак,Текст Знак2 Знак,Текст Знак1 Знак1 Знак,Текст Знак Знак Знак1 Знак,Текст Знак1 Знак Знак Знак Знак,Текст Знак Знак Знак Знак Знак Знак,Знак3,Зн"/>
    <w:basedOn w:val="a"/>
    <w:link w:val="a3"/>
    <w:semiHidden/>
    <w:unhideWhenUsed/>
    <w:rsid w:val="005552A4"/>
    <w:pPr>
      <w:spacing w:after="0" w:line="240" w:lineRule="auto"/>
    </w:pPr>
    <w:rPr>
      <w:rFonts w:ascii="Courier New" w:eastAsia="Times New Roman" w:hAnsi="Courier New" w:cs="Courier New"/>
    </w:rPr>
  </w:style>
  <w:style w:type="character" w:customStyle="1" w:styleId="1">
    <w:name w:val="Текст Знак1"/>
    <w:basedOn w:val="a0"/>
    <w:uiPriority w:val="99"/>
    <w:semiHidden/>
    <w:rsid w:val="005552A4"/>
    <w:rPr>
      <w:rFonts w:ascii="Consolas" w:hAnsi="Consolas" w:cs="Consolas"/>
      <w:sz w:val="21"/>
      <w:szCs w:val="21"/>
    </w:rPr>
  </w:style>
  <w:style w:type="character" w:customStyle="1" w:styleId="20">
    <w:name w:val="Заголовок 2 Знак"/>
    <w:basedOn w:val="a0"/>
    <w:link w:val="2"/>
    <w:rsid w:val="00E94999"/>
    <w:rPr>
      <w:rFonts w:ascii="Arial" w:eastAsia="Times New Roman" w:hAnsi="Arial" w:cs="Arial"/>
      <w:b/>
      <w:bCs/>
      <w:i/>
      <w:iCs/>
      <w:sz w:val="28"/>
      <w:szCs w:val="28"/>
      <w:lang w:eastAsia="ru-RU"/>
    </w:rPr>
  </w:style>
  <w:style w:type="paragraph" w:styleId="a5">
    <w:name w:val="List Paragraph"/>
    <w:basedOn w:val="a"/>
    <w:uiPriority w:val="34"/>
    <w:qFormat/>
    <w:rsid w:val="0039398A"/>
    <w:pPr>
      <w:ind w:left="720"/>
      <w:contextualSpacing/>
    </w:pPr>
  </w:style>
  <w:style w:type="paragraph" w:styleId="a6">
    <w:name w:val="Balloon Text"/>
    <w:basedOn w:val="a"/>
    <w:link w:val="a7"/>
    <w:uiPriority w:val="99"/>
    <w:semiHidden/>
    <w:unhideWhenUsed/>
    <w:rsid w:val="00D23821"/>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2382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23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13217-E176-470A-9B38-390ADECC2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Pages>
  <Words>1236</Words>
  <Characters>7049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 ГрПД</dc:creator>
  <cp:keywords/>
  <dc:description/>
  <cp:lastModifiedBy>Hi-tech</cp:lastModifiedBy>
  <cp:revision>37</cp:revision>
  <cp:lastPrinted>2018-06-13T10:09:00Z</cp:lastPrinted>
  <dcterms:created xsi:type="dcterms:W3CDTF">2018-06-13T08:20:00Z</dcterms:created>
  <dcterms:modified xsi:type="dcterms:W3CDTF">2021-11-17T13:23:00Z</dcterms:modified>
</cp:coreProperties>
</file>